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8D" w:rsidRPr="004549C9" w:rsidRDefault="003964B3" w:rsidP="00B168CB">
      <w:pPr>
        <w:spacing w:after="0" w:line="240" w:lineRule="auto"/>
        <w:jc w:val="center"/>
        <w:rPr>
          <w:rFonts w:ascii="Arial" w:eastAsia="Arial Unicode MS" w:hAnsi="Arial" w:cs="Arial"/>
          <w:b/>
          <w:smallCaps/>
          <w:lang w:eastAsia="es-MX"/>
        </w:rPr>
      </w:pPr>
      <w:r w:rsidRPr="004549C9">
        <w:rPr>
          <w:rFonts w:ascii="Arial" w:eastAsia="Arial Unicode MS" w:hAnsi="Arial" w:cs="Arial"/>
          <w:b/>
          <w:smallCaps/>
          <w:noProof/>
          <w:lang w:val="es-MX" w:eastAsia="es-MX"/>
        </w:rPr>
        <mc:AlternateContent>
          <mc:Choice Requires="wps">
            <w:drawing>
              <wp:anchor distT="0" distB="0" distL="114300" distR="114300" simplePos="0" relativeHeight="251660288" behindDoc="0" locked="0" layoutInCell="1" allowOverlap="1" wp14:anchorId="1E317F42" wp14:editId="6BEBD1D4">
                <wp:simplePos x="0" y="0"/>
                <wp:positionH relativeFrom="column">
                  <wp:posOffset>3175</wp:posOffset>
                </wp:positionH>
                <wp:positionV relativeFrom="paragraph">
                  <wp:posOffset>91440</wp:posOffset>
                </wp:positionV>
                <wp:extent cx="890905" cy="457200"/>
                <wp:effectExtent l="6985" t="8255" r="698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457200"/>
                        </a:xfrm>
                        <a:prstGeom prst="rect">
                          <a:avLst/>
                        </a:prstGeom>
                        <a:solidFill>
                          <a:srgbClr val="FFFFFF"/>
                        </a:solidFill>
                        <a:ln w="9525">
                          <a:solidFill>
                            <a:srgbClr val="000000"/>
                          </a:solidFill>
                          <a:miter lim="800000"/>
                          <a:headEnd/>
                          <a:tailEnd/>
                        </a:ln>
                      </wps:spPr>
                      <wps:txbx>
                        <w:txbxContent>
                          <w:p w:rsidR="009F35B4" w:rsidRDefault="009F35B4" w:rsidP="005A168D">
                            <w:pPr>
                              <w:jc w:val="center"/>
                              <w:rPr>
                                <w:rFonts w:ascii="Arial" w:hAnsi="Arial" w:cs="Arial"/>
                                <w:sz w:val="16"/>
                              </w:rPr>
                            </w:pPr>
                            <w:r>
                              <w:rPr>
                                <w:rFonts w:ascii="Arial" w:hAnsi="Arial" w:cs="Arial"/>
                                <w:sz w:val="16"/>
                              </w:rPr>
                              <w:t>LOGO DEL AYUNTAMIENTO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7F42" id="Rectangle 2" o:spid="_x0000_s1026" style="position:absolute;left:0;text-align:left;margin-left:.25pt;margin-top:7.2pt;width:7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">
                <v:textbox inset="0,,0">
                  <w:txbxContent>
                    <w:p w:rsidR="009F35B4" w:rsidRDefault="009F35B4" w:rsidP="005A168D">
                      <w:pPr>
                        <w:jc w:val="center"/>
                        <w:rPr>
                          <w:rFonts w:ascii="Arial" w:hAnsi="Arial" w:cs="Arial"/>
                          <w:sz w:val="16"/>
                        </w:rPr>
                      </w:pPr>
                      <w:r>
                        <w:rPr>
                          <w:rFonts w:ascii="Arial" w:hAnsi="Arial" w:cs="Arial"/>
                          <w:sz w:val="16"/>
                        </w:rPr>
                        <w:t>LOGO DEL AYUNTAMIENTO</w:t>
                      </w:r>
                    </w:p>
                  </w:txbxContent>
                </v:textbox>
              </v:rect>
            </w:pict>
          </mc:Fallback>
        </mc:AlternateContent>
      </w:r>
      <w:r w:rsidR="005A168D" w:rsidRPr="004549C9">
        <w:rPr>
          <w:rFonts w:ascii="Arial" w:eastAsia="Arial Unicode MS" w:hAnsi="Arial" w:cs="Arial"/>
          <w:b/>
          <w:smallCaps/>
          <w:lang w:eastAsia="es-MX"/>
        </w:rPr>
        <w:t>Informe del Programa Anual de Auditorías del</w:t>
      </w:r>
    </w:p>
    <w:p w:rsidR="005A168D" w:rsidRPr="00D14081" w:rsidRDefault="005A168D" w:rsidP="00B168CB">
      <w:pPr>
        <w:pStyle w:val="Puesto"/>
        <w:rPr>
          <w:rFonts w:ascii="Arial" w:eastAsia="Arial Unicode MS" w:hAnsi="Arial" w:cs="Arial"/>
          <w:smallCaps/>
          <w:szCs w:val="22"/>
        </w:rPr>
      </w:pPr>
      <w:r w:rsidRPr="00D14081">
        <w:rPr>
          <w:rFonts w:ascii="Arial" w:eastAsia="Arial Unicode MS" w:hAnsi="Arial" w:cs="Arial"/>
          <w:smallCaps/>
          <w:szCs w:val="22"/>
        </w:rPr>
        <w:t xml:space="preserve">Contralor Interno Municipal del </w:t>
      </w:r>
    </w:p>
    <w:p w:rsidR="005A168D" w:rsidRPr="00D14081" w:rsidRDefault="005A168D" w:rsidP="00B168CB">
      <w:pPr>
        <w:pStyle w:val="Puesto"/>
        <w:rPr>
          <w:rFonts w:ascii="Arial" w:eastAsia="Arial Unicode MS" w:hAnsi="Arial" w:cs="Arial"/>
          <w:smallCaps/>
          <w:szCs w:val="22"/>
        </w:rPr>
      </w:pPr>
      <w:r w:rsidRPr="00D14081">
        <w:rPr>
          <w:rFonts w:ascii="Arial" w:eastAsia="Arial Unicode MS" w:hAnsi="Arial" w:cs="Arial"/>
          <w:smallCaps/>
          <w:szCs w:val="22"/>
        </w:rPr>
        <w:t xml:space="preserve">Ayuntamiento de ___________, Veracruz </w:t>
      </w:r>
    </w:p>
    <w:p w:rsidR="005A168D" w:rsidRPr="00D14081" w:rsidRDefault="005A168D" w:rsidP="00B168CB">
      <w:pPr>
        <w:pStyle w:val="Puesto"/>
        <w:rPr>
          <w:rFonts w:ascii="Arial" w:eastAsia="Arial Unicode MS" w:hAnsi="Arial" w:cs="Arial"/>
          <w:smallCaps/>
          <w:szCs w:val="22"/>
        </w:rPr>
      </w:pPr>
    </w:p>
    <w:p w:rsidR="005A168D" w:rsidRPr="00D14081" w:rsidRDefault="005A168D" w:rsidP="00B168CB">
      <w:pPr>
        <w:pStyle w:val="Puesto"/>
        <w:rPr>
          <w:rFonts w:ascii="Arial" w:eastAsia="Arial Unicode MS" w:hAnsi="Arial" w:cs="Arial"/>
          <w:smallCaps/>
          <w:szCs w:val="22"/>
        </w:rPr>
      </w:pPr>
      <w:r w:rsidRPr="00D14081">
        <w:rPr>
          <w:rFonts w:ascii="Arial" w:eastAsia="Arial Unicode MS" w:hAnsi="Arial" w:cs="Arial"/>
          <w:smallCaps/>
          <w:szCs w:val="22"/>
        </w:rPr>
        <w:t>Ejercicio 201</w:t>
      </w:r>
      <w:r w:rsidR="00B00C86" w:rsidRPr="00D14081">
        <w:rPr>
          <w:rFonts w:ascii="Arial" w:eastAsia="Arial Unicode MS" w:hAnsi="Arial" w:cs="Arial"/>
          <w:smallCaps/>
          <w:szCs w:val="22"/>
        </w:rPr>
        <w:t>5</w:t>
      </w:r>
    </w:p>
    <w:p w:rsidR="005A168D" w:rsidRDefault="005A168D" w:rsidP="00B168CB">
      <w:pPr>
        <w:pStyle w:val="Textoindependiente"/>
        <w:tabs>
          <w:tab w:val="left" w:pos="2812"/>
        </w:tabs>
        <w:rPr>
          <w:rFonts w:ascii="Arial" w:hAnsi="Arial" w:cs="Arial"/>
          <w:b/>
          <w:bCs/>
          <w:sz w:val="22"/>
          <w:szCs w:val="22"/>
        </w:rPr>
      </w:pPr>
      <w:bookmarkStart w:id="0" w:name="_Toc184795666"/>
    </w:p>
    <w:p w:rsidR="00ED5EBC" w:rsidRPr="00D14081" w:rsidRDefault="00ED5EBC" w:rsidP="00B168CB">
      <w:pPr>
        <w:pStyle w:val="Textoindependiente"/>
        <w:tabs>
          <w:tab w:val="left" w:pos="2812"/>
        </w:tabs>
        <w:rPr>
          <w:rFonts w:ascii="Arial" w:hAnsi="Arial" w:cs="Arial"/>
          <w:b/>
          <w:bCs/>
          <w:sz w:val="22"/>
          <w:szCs w:val="22"/>
        </w:rPr>
      </w:pPr>
    </w:p>
    <w:p w:rsidR="005A168D" w:rsidRPr="00D14081" w:rsidRDefault="005A168D" w:rsidP="00B168CB">
      <w:pPr>
        <w:pStyle w:val="Textoindependiente"/>
        <w:numPr>
          <w:ilvl w:val="0"/>
          <w:numId w:val="11"/>
        </w:numPr>
        <w:tabs>
          <w:tab w:val="left" w:pos="2812"/>
        </w:tabs>
        <w:ind w:left="284" w:hanging="284"/>
        <w:rPr>
          <w:rFonts w:ascii="Arial" w:hAnsi="Arial" w:cs="Arial"/>
          <w:b/>
          <w:bCs/>
          <w:sz w:val="22"/>
          <w:szCs w:val="22"/>
        </w:rPr>
      </w:pPr>
      <w:r w:rsidRPr="00D14081">
        <w:rPr>
          <w:rFonts w:ascii="Arial" w:hAnsi="Arial" w:cs="Arial"/>
          <w:b/>
          <w:bCs/>
          <w:sz w:val="22"/>
          <w:szCs w:val="22"/>
        </w:rPr>
        <w:t xml:space="preserve">GENERALIDADES </w:t>
      </w:r>
    </w:p>
    <w:p w:rsidR="005A168D" w:rsidRPr="00D14081" w:rsidRDefault="005A168D" w:rsidP="00B168CB">
      <w:pPr>
        <w:spacing w:after="0" w:line="240" w:lineRule="auto"/>
        <w:jc w:val="both"/>
        <w:rPr>
          <w:rFonts w:ascii="Arial" w:hAnsi="Arial" w:cs="Arial"/>
        </w:rPr>
      </w:pPr>
    </w:p>
    <w:p w:rsidR="005A168D" w:rsidRPr="00D14081" w:rsidRDefault="005A168D" w:rsidP="00B168CB">
      <w:pPr>
        <w:pStyle w:val="Ttulo2"/>
        <w:rPr>
          <w:b w:val="0"/>
          <w:smallCaps/>
          <w:szCs w:val="22"/>
        </w:rPr>
      </w:pPr>
      <w:bookmarkStart w:id="1" w:name="_Toc315857119"/>
      <w:r w:rsidRPr="00D14081">
        <w:rPr>
          <w:b w:val="0"/>
          <w:smallCaps/>
          <w:szCs w:val="22"/>
        </w:rPr>
        <w:t>Objetivo</w:t>
      </w:r>
      <w:bookmarkEnd w:id="0"/>
      <w:bookmarkEnd w:id="1"/>
      <w:r w:rsidRPr="00D14081">
        <w:rPr>
          <w:b w:val="0"/>
          <w:smallCaps/>
          <w:szCs w:val="22"/>
        </w:rPr>
        <w:t xml:space="preserve"> </w:t>
      </w:r>
    </w:p>
    <w:p w:rsidR="005A168D" w:rsidRPr="00D14081" w:rsidRDefault="005A168D" w:rsidP="00B168CB">
      <w:pPr>
        <w:spacing w:after="0" w:line="240" w:lineRule="auto"/>
        <w:jc w:val="both"/>
        <w:rPr>
          <w:rFonts w:ascii="Arial" w:hAnsi="Arial" w:cs="Arial"/>
        </w:rPr>
      </w:pPr>
    </w:p>
    <w:p w:rsidR="005A168D" w:rsidRPr="00D14081" w:rsidRDefault="005A168D" w:rsidP="00B168CB">
      <w:pPr>
        <w:spacing w:after="0" w:line="240" w:lineRule="auto"/>
        <w:jc w:val="both"/>
        <w:rPr>
          <w:rFonts w:ascii="Arial" w:hAnsi="Arial" w:cs="Arial"/>
        </w:rPr>
      </w:pPr>
      <w:r w:rsidRPr="00D14081">
        <w:rPr>
          <w:rFonts w:ascii="Arial" w:hAnsi="Arial" w:cs="Arial"/>
        </w:rPr>
        <w:t xml:space="preserve">Informar de manera concreta al Cabildo, funciones y acciones realizadas por el Órgano de Control Interno Municipal; así como presentar la situación financiera del Ayuntamiento de </w:t>
      </w:r>
      <w:r w:rsidRPr="00D14081">
        <w:rPr>
          <w:rFonts w:ascii="Arial" w:hAnsi="Arial" w:cs="Arial"/>
          <w:b/>
          <w:color w:val="808080"/>
        </w:rPr>
        <w:t>&lt;&lt;Municipio&gt;&gt;</w:t>
      </w:r>
      <w:r w:rsidRPr="00D14081">
        <w:rPr>
          <w:rFonts w:ascii="Arial" w:hAnsi="Arial" w:cs="Arial"/>
        </w:rPr>
        <w:t>, Ver., al 31 de diciembre de 20</w:t>
      </w:r>
      <w:r w:rsidR="00CA3FC8" w:rsidRPr="00D14081">
        <w:rPr>
          <w:rFonts w:ascii="Arial" w:hAnsi="Arial" w:cs="Arial"/>
        </w:rPr>
        <w:t>1</w:t>
      </w:r>
      <w:r w:rsidR="003B00C0" w:rsidRPr="00D14081">
        <w:rPr>
          <w:rFonts w:ascii="Arial" w:hAnsi="Arial" w:cs="Arial"/>
        </w:rPr>
        <w:t>5</w:t>
      </w:r>
      <w:r w:rsidRPr="00D14081">
        <w:rPr>
          <w:rFonts w:ascii="Arial" w:hAnsi="Arial" w:cs="Arial"/>
        </w:rPr>
        <w:t>.</w:t>
      </w:r>
    </w:p>
    <w:p w:rsidR="005A168D" w:rsidRPr="00D14081" w:rsidRDefault="005A168D" w:rsidP="00B168CB">
      <w:pPr>
        <w:spacing w:after="0"/>
        <w:rPr>
          <w:rFonts w:ascii="Arial" w:hAnsi="Arial" w:cs="Arial"/>
        </w:rPr>
      </w:pPr>
      <w:bookmarkStart w:id="2" w:name="_Toc315857120"/>
    </w:p>
    <w:p w:rsidR="005A168D" w:rsidRPr="00D14081" w:rsidRDefault="005A168D" w:rsidP="00B168CB">
      <w:pPr>
        <w:pStyle w:val="Ttulo2"/>
        <w:rPr>
          <w:b w:val="0"/>
          <w:smallCaps/>
          <w:szCs w:val="22"/>
        </w:rPr>
      </w:pPr>
      <w:r w:rsidRPr="00D14081">
        <w:rPr>
          <w:b w:val="0"/>
          <w:smallCaps/>
          <w:szCs w:val="22"/>
        </w:rPr>
        <w:t>Marco Legal</w:t>
      </w:r>
      <w:bookmarkEnd w:id="2"/>
    </w:p>
    <w:p w:rsidR="005A168D" w:rsidRPr="00D14081" w:rsidRDefault="005A168D" w:rsidP="00B168CB">
      <w:pPr>
        <w:pStyle w:val="Textoindependiente"/>
        <w:tabs>
          <w:tab w:val="left" w:pos="893"/>
          <w:tab w:val="left" w:pos="7252"/>
          <w:tab w:val="left" w:pos="7488"/>
        </w:tabs>
        <w:rPr>
          <w:rFonts w:ascii="Arial" w:hAnsi="Arial" w:cs="Arial"/>
          <w:b/>
          <w:sz w:val="22"/>
          <w:szCs w:val="22"/>
        </w:rPr>
      </w:pPr>
    </w:p>
    <w:p w:rsidR="005A168D" w:rsidRPr="00D14081" w:rsidRDefault="005A168D" w:rsidP="00B168CB">
      <w:pPr>
        <w:autoSpaceDE w:val="0"/>
        <w:autoSpaceDN w:val="0"/>
        <w:adjustRightInd w:val="0"/>
        <w:spacing w:after="0" w:line="240" w:lineRule="auto"/>
        <w:jc w:val="both"/>
        <w:rPr>
          <w:rFonts w:ascii="Arial" w:hAnsi="Arial" w:cs="Arial"/>
        </w:rPr>
      </w:pPr>
      <w:r w:rsidRPr="00D14081">
        <w:rPr>
          <w:rFonts w:ascii="Arial" w:hAnsi="Arial" w:cs="Arial"/>
        </w:rPr>
        <w:t xml:space="preserve">En cumplimiento a lo dispuesto en los artículos 35, fracción XXI, 37, fracción III, 150 al 154 de la Ley Orgánica del Municipio Libre y artículos 382 al 398 del Código Hacendario Municipal </w:t>
      </w:r>
      <w:r w:rsidRPr="00D14081">
        <w:rPr>
          <w:rFonts w:ascii="Arial" w:hAnsi="Arial" w:cs="Arial"/>
          <w:color w:val="808080"/>
        </w:rPr>
        <w:t>&lt;&lt;especificar los artículos en el caso de que se tenga Código Hacendario propio&gt;&gt;</w:t>
      </w:r>
      <w:r w:rsidRPr="00D14081">
        <w:rPr>
          <w:rFonts w:ascii="Arial" w:hAnsi="Arial" w:cs="Arial"/>
        </w:rPr>
        <w:t xml:space="preserve"> se presenta este Informe del Contralor Interno Municipal el cual contiene, en su caso, las funciones de control, supervisión y seguimiento a los recursos públicos municipales del ejercicio dos mil </w:t>
      </w:r>
      <w:r w:rsidRPr="00D14081">
        <w:rPr>
          <w:rFonts w:ascii="Arial" w:hAnsi="Arial" w:cs="Arial"/>
          <w:noProof/>
          <w:color w:val="808080"/>
        </w:rPr>
        <w:t>&lt;&lt;ejercicio fiscal&gt;&gt;</w:t>
      </w:r>
      <w:r w:rsidRPr="00D14081">
        <w:rPr>
          <w:rFonts w:ascii="Arial" w:hAnsi="Arial" w:cs="Arial"/>
        </w:rPr>
        <w:t xml:space="preserve"> del Ayuntamiento de </w:t>
      </w:r>
      <w:r w:rsidRPr="00D14081">
        <w:rPr>
          <w:rFonts w:ascii="Arial" w:hAnsi="Arial" w:cs="Arial"/>
          <w:b/>
          <w:color w:val="808080"/>
        </w:rPr>
        <w:t>&lt;&lt;Municipio&gt;&gt;</w:t>
      </w:r>
      <w:r w:rsidRPr="00D14081">
        <w:rPr>
          <w:rFonts w:ascii="Arial" w:hAnsi="Arial" w:cs="Arial"/>
        </w:rPr>
        <w:t>, Ver.</w:t>
      </w:r>
    </w:p>
    <w:p w:rsidR="0031544C" w:rsidRPr="00D14081" w:rsidRDefault="0031544C" w:rsidP="00B168CB">
      <w:pPr>
        <w:pStyle w:val="Ttulo1"/>
        <w:tabs>
          <w:tab w:val="left" w:pos="709"/>
        </w:tabs>
        <w:spacing w:before="0" w:after="0" w:line="240" w:lineRule="auto"/>
        <w:jc w:val="both"/>
        <w:rPr>
          <w:rFonts w:ascii="Arial" w:eastAsia="Calibri" w:hAnsi="Arial" w:cs="Arial"/>
          <w:b w:val="0"/>
          <w:bCs w:val="0"/>
          <w:kern w:val="0"/>
          <w:sz w:val="22"/>
          <w:szCs w:val="22"/>
        </w:rPr>
      </w:pPr>
      <w:bookmarkStart w:id="3" w:name="_Toc315857121"/>
      <w:bookmarkStart w:id="4" w:name="_Toc184795669"/>
    </w:p>
    <w:p w:rsidR="005A168D" w:rsidRPr="00D14081" w:rsidRDefault="005A168D" w:rsidP="00B168CB">
      <w:pPr>
        <w:pStyle w:val="Ttulo1"/>
        <w:tabs>
          <w:tab w:val="left" w:pos="709"/>
        </w:tabs>
        <w:spacing w:before="0" w:after="0" w:line="240" w:lineRule="auto"/>
        <w:jc w:val="both"/>
        <w:rPr>
          <w:rFonts w:ascii="Arial" w:hAnsi="Arial" w:cs="Arial"/>
          <w:sz w:val="22"/>
          <w:szCs w:val="22"/>
        </w:rPr>
      </w:pPr>
      <w:r w:rsidRPr="00D14081">
        <w:rPr>
          <w:rFonts w:ascii="Arial" w:hAnsi="Arial" w:cs="Arial"/>
          <w:sz w:val="22"/>
          <w:szCs w:val="22"/>
        </w:rPr>
        <w:t>REPORTE DE SUS ACTUACIONES</w:t>
      </w:r>
    </w:p>
    <w:p w:rsidR="005A168D" w:rsidRPr="00D14081" w:rsidRDefault="005A168D" w:rsidP="00B168CB">
      <w:pPr>
        <w:pStyle w:val="Ttulo1"/>
        <w:tabs>
          <w:tab w:val="left" w:pos="709"/>
        </w:tabs>
        <w:spacing w:before="0" w:after="0" w:line="240" w:lineRule="auto"/>
        <w:jc w:val="both"/>
        <w:rPr>
          <w:rFonts w:ascii="Arial" w:hAnsi="Arial" w:cs="Arial"/>
          <w:sz w:val="22"/>
          <w:szCs w:val="22"/>
        </w:rPr>
      </w:pPr>
    </w:p>
    <w:p w:rsidR="005A168D" w:rsidRPr="00D14081" w:rsidRDefault="005A168D" w:rsidP="00B168CB">
      <w:pPr>
        <w:pStyle w:val="Ttulo1"/>
        <w:tabs>
          <w:tab w:val="left" w:pos="709"/>
        </w:tabs>
        <w:spacing w:before="0" w:after="0" w:line="240" w:lineRule="auto"/>
        <w:jc w:val="both"/>
        <w:rPr>
          <w:rFonts w:ascii="Arial" w:hAnsi="Arial" w:cs="Arial"/>
          <w:b w:val="0"/>
          <w:sz w:val="22"/>
          <w:szCs w:val="22"/>
        </w:rPr>
      </w:pPr>
      <w:r w:rsidRPr="00D14081">
        <w:rPr>
          <w:rFonts w:ascii="Arial" w:hAnsi="Arial" w:cs="Arial"/>
          <w:b w:val="0"/>
          <w:sz w:val="22"/>
          <w:szCs w:val="22"/>
        </w:rPr>
        <w:t>Este Órgano de Control Interno, en cumplimiento a su Programa Anual de Auditoría realizó las siguientes actividades:</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Evaluar los sistemas y procedimientos de las dependencias y entidades;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Revisar las operaciones, transacciones, registros, informes y estados financieros;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Comprobar el cumplimiento de las normas, disposiciones legales y políticas aplicables a la entidad, en el desarrollo de sus actividades;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Examinar la asignación y utilización de los recursos financieros, humanos y materiales;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Revisar el cumplimiento de los objetivos y metas fijados en los programas a cargo de la dependencia o entidad;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Participar en la determinación de indicadores para la realización de auditorías operacionales y de resultados de los programas;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Analizar y opinar sobre la información que produzca la dependencia o entidad para efectos de evaluación;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Promover la capacitación del personal de auditoría; </w:t>
      </w:r>
    </w:p>
    <w:p w:rsidR="005A168D" w:rsidRPr="00D14081" w:rsidRDefault="005A168D" w:rsidP="00B168CB">
      <w:pPr>
        <w:pStyle w:val="Prrafodelista"/>
        <w:numPr>
          <w:ilvl w:val="0"/>
          <w:numId w:val="4"/>
        </w:numPr>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Vigilar el cumplimiento de las medidas correctivas; </w:t>
      </w:r>
    </w:p>
    <w:p w:rsidR="005A168D" w:rsidRPr="00D14081" w:rsidRDefault="005A168D" w:rsidP="00B168CB">
      <w:pPr>
        <w:numPr>
          <w:ilvl w:val="0"/>
          <w:numId w:val="4"/>
        </w:numPr>
        <w:spacing w:after="0" w:line="240" w:lineRule="auto"/>
        <w:ind w:left="284" w:hanging="142"/>
        <w:jc w:val="both"/>
        <w:rPr>
          <w:rFonts w:ascii="Arial" w:hAnsi="Arial" w:cs="Arial"/>
          <w:bCs/>
          <w:color w:val="808080" w:themeColor="background1" w:themeShade="80"/>
        </w:rPr>
      </w:pPr>
      <w:r w:rsidRPr="00D14081">
        <w:rPr>
          <w:rFonts w:ascii="Arial" w:hAnsi="Arial" w:cs="Arial"/>
          <w:bCs/>
          <w:color w:val="808080" w:themeColor="background1" w:themeShade="80"/>
        </w:rPr>
        <w:t>Implementar las medidas de control tendientes a salvaguardar los bienes del Ayuntamiento;</w:t>
      </w:r>
    </w:p>
    <w:p w:rsidR="005A168D" w:rsidRPr="00D14081" w:rsidRDefault="005A168D" w:rsidP="00B168CB">
      <w:pPr>
        <w:numPr>
          <w:ilvl w:val="0"/>
          <w:numId w:val="4"/>
        </w:numPr>
        <w:spacing w:after="0" w:line="240" w:lineRule="auto"/>
        <w:ind w:left="284" w:hanging="142"/>
        <w:jc w:val="both"/>
        <w:rPr>
          <w:rFonts w:ascii="Arial" w:hAnsi="Arial" w:cs="Arial"/>
          <w:bCs/>
          <w:color w:val="808080" w:themeColor="background1" w:themeShade="80"/>
        </w:rPr>
      </w:pPr>
      <w:r w:rsidRPr="00D14081">
        <w:rPr>
          <w:rFonts w:ascii="Arial" w:hAnsi="Arial" w:cs="Arial"/>
          <w:bCs/>
          <w:color w:val="808080" w:themeColor="background1" w:themeShade="80"/>
        </w:rPr>
        <w:t>Atender o fungir como enlace en las auditorías externas practicadas al Ayuntamiento;</w:t>
      </w:r>
    </w:p>
    <w:p w:rsidR="005A168D" w:rsidRPr="00D14081" w:rsidRDefault="005A168D" w:rsidP="00B168CB">
      <w:pPr>
        <w:numPr>
          <w:ilvl w:val="0"/>
          <w:numId w:val="4"/>
        </w:numPr>
        <w:spacing w:after="0" w:line="240" w:lineRule="auto"/>
        <w:ind w:left="284" w:hanging="142"/>
        <w:jc w:val="both"/>
        <w:rPr>
          <w:rFonts w:ascii="Arial" w:hAnsi="Arial" w:cs="Arial"/>
          <w:bCs/>
          <w:color w:val="808080" w:themeColor="background1" w:themeShade="80"/>
        </w:rPr>
      </w:pPr>
      <w:r w:rsidRPr="00D14081">
        <w:rPr>
          <w:rFonts w:ascii="Arial" w:hAnsi="Arial" w:cs="Arial"/>
          <w:bCs/>
          <w:color w:val="808080" w:themeColor="background1" w:themeShade="80"/>
        </w:rPr>
        <w:lastRenderedPageBreak/>
        <w:t>Aplicar  sanciones de carácter administrativo; y</w:t>
      </w:r>
    </w:p>
    <w:p w:rsidR="005A168D" w:rsidRPr="00D14081" w:rsidRDefault="005A168D" w:rsidP="00B168CB">
      <w:pPr>
        <w:numPr>
          <w:ilvl w:val="0"/>
          <w:numId w:val="4"/>
        </w:numPr>
        <w:tabs>
          <w:tab w:val="left" w:pos="709"/>
        </w:tabs>
        <w:spacing w:after="0" w:line="240" w:lineRule="auto"/>
        <w:ind w:left="284" w:hanging="142"/>
        <w:jc w:val="both"/>
        <w:rPr>
          <w:rFonts w:ascii="Arial" w:hAnsi="Arial" w:cs="Arial"/>
          <w:color w:val="808080" w:themeColor="background1" w:themeShade="80"/>
        </w:rPr>
      </w:pPr>
      <w:r w:rsidRPr="00D14081">
        <w:rPr>
          <w:rFonts w:ascii="Arial" w:hAnsi="Arial" w:cs="Arial"/>
          <w:color w:val="808080" w:themeColor="background1" w:themeShade="80"/>
        </w:rPr>
        <w:t xml:space="preserve">Otras (detallar) </w:t>
      </w:r>
    </w:p>
    <w:p w:rsidR="005A168D" w:rsidRPr="00D14081" w:rsidRDefault="005A168D" w:rsidP="00B168CB">
      <w:pPr>
        <w:spacing w:after="0" w:line="240" w:lineRule="auto"/>
        <w:jc w:val="both"/>
        <w:rPr>
          <w:rFonts w:ascii="Arial" w:hAnsi="Arial" w:cs="Arial"/>
          <w:color w:val="808080" w:themeColor="background1" w:themeShade="80"/>
        </w:rPr>
      </w:pPr>
    </w:p>
    <w:p w:rsidR="0031544C" w:rsidRPr="004549C9" w:rsidRDefault="005A168D" w:rsidP="00B168CB">
      <w:pPr>
        <w:spacing w:after="0" w:line="240" w:lineRule="auto"/>
        <w:jc w:val="both"/>
        <w:rPr>
          <w:rFonts w:ascii="Arial" w:hAnsi="Arial" w:cs="Arial"/>
          <w:color w:val="FF0000"/>
          <w:sz w:val="18"/>
        </w:rPr>
      </w:pPr>
      <w:r w:rsidRPr="004549C9">
        <w:rPr>
          <w:rFonts w:ascii="Arial" w:hAnsi="Arial" w:cs="Arial"/>
          <w:color w:val="FF0000"/>
          <w:sz w:val="18"/>
        </w:rPr>
        <w:t>Nota: indicar la actividad realiza</w:t>
      </w:r>
      <w:r w:rsidR="00DB0992" w:rsidRPr="004549C9">
        <w:rPr>
          <w:rFonts w:ascii="Arial" w:hAnsi="Arial" w:cs="Arial"/>
          <w:color w:val="FF0000"/>
          <w:sz w:val="18"/>
        </w:rPr>
        <w:t>da, detallando cómo se efectúo.</w:t>
      </w:r>
      <w:bookmarkStart w:id="5" w:name="_Toc184795673"/>
      <w:bookmarkStart w:id="6" w:name="_Toc315857133"/>
      <w:bookmarkStart w:id="7" w:name="_Toc184795674"/>
      <w:bookmarkEnd w:id="3"/>
      <w:bookmarkEnd w:id="4"/>
    </w:p>
    <w:p w:rsidR="0031544C" w:rsidRDefault="0031544C" w:rsidP="00B168CB">
      <w:pPr>
        <w:spacing w:after="0" w:line="240" w:lineRule="auto"/>
        <w:jc w:val="both"/>
        <w:rPr>
          <w:rFonts w:ascii="Arial" w:hAnsi="Arial" w:cs="Arial"/>
          <w:color w:val="808080" w:themeColor="background1" w:themeShade="80"/>
        </w:rPr>
      </w:pPr>
    </w:p>
    <w:p w:rsidR="00ED5EBC" w:rsidRPr="00D14081" w:rsidRDefault="00ED5EBC" w:rsidP="00B168CB">
      <w:pPr>
        <w:spacing w:after="0" w:line="240" w:lineRule="auto"/>
        <w:jc w:val="both"/>
        <w:rPr>
          <w:rFonts w:ascii="Arial" w:hAnsi="Arial" w:cs="Arial"/>
          <w:color w:val="808080" w:themeColor="background1" w:themeShade="80"/>
        </w:rPr>
      </w:pPr>
    </w:p>
    <w:p w:rsidR="003B00C0" w:rsidRPr="00D14081" w:rsidRDefault="003B00C0" w:rsidP="00B168CB">
      <w:pPr>
        <w:pStyle w:val="Prrafodelista"/>
        <w:numPr>
          <w:ilvl w:val="0"/>
          <w:numId w:val="11"/>
        </w:numPr>
        <w:spacing w:after="0" w:line="240" w:lineRule="auto"/>
        <w:ind w:left="284" w:hanging="284"/>
        <w:jc w:val="both"/>
        <w:rPr>
          <w:rFonts w:ascii="Arial" w:hAnsi="Arial" w:cs="Arial"/>
          <w:color w:val="808080"/>
        </w:rPr>
      </w:pPr>
      <w:r w:rsidRPr="00D14081">
        <w:rPr>
          <w:rFonts w:ascii="Arial" w:hAnsi="Arial" w:cs="Arial"/>
          <w:b/>
          <w:bCs/>
        </w:rPr>
        <w:t>RESULTADO DEL ESTUDIO Y EVALUACIÓN DEL CONTROL INTERNO</w:t>
      </w:r>
      <w:bookmarkEnd w:id="5"/>
      <w:r w:rsidRPr="00D14081">
        <w:rPr>
          <w:rFonts w:ascii="Arial" w:hAnsi="Arial" w:cs="Arial"/>
          <w:b/>
          <w:bCs/>
        </w:rPr>
        <w:t xml:space="preserve"> AL 31 DE DICIEMBRE DE 2015</w:t>
      </w:r>
    </w:p>
    <w:p w:rsidR="003B00C0" w:rsidRPr="00D14081" w:rsidRDefault="003B00C0" w:rsidP="00B168CB">
      <w:pPr>
        <w:spacing w:after="0"/>
        <w:jc w:val="both"/>
        <w:rPr>
          <w:rFonts w:ascii="Arial" w:hAnsi="Arial" w:cs="Arial"/>
        </w:rPr>
      </w:pPr>
    </w:p>
    <w:p w:rsidR="003B00C0" w:rsidRPr="00D14081" w:rsidRDefault="003B00C0" w:rsidP="00B168CB">
      <w:pPr>
        <w:pStyle w:val="Ttulo1"/>
        <w:tabs>
          <w:tab w:val="left" w:pos="709"/>
        </w:tabs>
        <w:spacing w:before="0" w:after="0"/>
        <w:jc w:val="both"/>
        <w:rPr>
          <w:rFonts w:ascii="Arial" w:hAnsi="Arial" w:cs="Arial"/>
          <w:smallCaps/>
          <w:sz w:val="22"/>
          <w:szCs w:val="22"/>
        </w:rPr>
      </w:pPr>
      <w:r w:rsidRPr="00D14081">
        <w:rPr>
          <w:rFonts w:ascii="Arial" w:hAnsi="Arial" w:cs="Arial"/>
          <w:smallCaps/>
          <w:sz w:val="22"/>
          <w:szCs w:val="22"/>
        </w:rPr>
        <w:t xml:space="preserve">2.1 Estudio y Evaluación </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El estudio y evaluación a los sistemas de control interno, permite identificar las debilidades o desviaciones de los sistemas de control interno, además de verificar que éstos sean suficientes para prevenir y minimizar el impacto de los riesgos que pueden afectar la eficacia y eficiencia de las operaciones, la obtención de información confiable y oportuna, el cumplimiento de la normatividad aplicable y la consecución de los objetivos del Municipio. Para ello, se presenta a continuación los resultados obtenidos sobre la evaluación efectuada:</w:t>
      </w:r>
    </w:p>
    <w:p w:rsidR="003B00C0" w:rsidRPr="00D14081" w:rsidRDefault="003B00C0" w:rsidP="00B168CB">
      <w:pPr>
        <w:pStyle w:val="Ttulo1"/>
        <w:spacing w:before="0" w:after="0"/>
        <w:jc w:val="both"/>
        <w:rPr>
          <w:rFonts w:ascii="Arial" w:hAnsi="Arial" w:cs="Arial"/>
          <w:sz w:val="22"/>
          <w:szCs w:val="22"/>
        </w:rPr>
      </w:pPr>
    </w:p>
    <w:p w:rsidR="003B00C0" w:rsidRPr="00D14081" w:rsidRDefault="003B00C0" w:rsidP="00B168CB">
      <w:pPr>
        <w:pStyle w:val="Ttulo1"/>
        <w:numPr>
          <w:ilvl w:val="0"/>
          <w:numId w:val="6"/>
        </w:numPr>
        <w:spacing w:before="0" w:after="0"/>
        <w:ind w:left="0" w:firstLine="0"/>
        <w:jc w:val="both"/>
        <w:rPr>
          <w:rFonts w:ascii="Arial" w:hAnsi="Arial" w:cs="Arial"/>
          <w:sz w:val="22"/>
          <w:szCs w:val="22"/>
          <w:u w:val="single"/>
        </w:rPr>
      </w:pPr>
      <w:r w:rsidRPr="00D14081">
        <w:rPr>
          <w:rFonts w:ascii="Arial" w:hAnsi="Arial" w:cs="Arial"/>
          <w:b w:val="0"/>
          <w:smallCaps/>
          <w:sz w:val="22"/>
          <w:szCs w:val="22"/>
          <w:u w:val="single"/>
        </w:rPr>
        <w:t xml:space="preserve">Ambiente de Control </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Una vez que se efectuó el estudio al control interno del Ayuntamiento de </w:t>
      </w:r>
      <w:r w:rsidRPr="00D14081">
        <w:rPr>
          <w:rFonts w:ascii="Arial" w:hAnsi="Arial" w:cs="Arial"/>
          <w:b/>
          <w:color w:val="A6A6A6" w:themeColor="background1" w:themeShade="A6"/>
        </w:rPr>
        <w:t>&lt;&lt;Municipio&gt;&gt;</w:t>
      </w:r>
      <w:r w:rsidRPr="00D14081">
        <w:rPr>
          <w:rFonts w:ascii="Arial" w:hAnsi="Arial" w:cs="Arial"/>
          <w:color w:val="A6A6A6" w:themeColor="background1" w:themeShade="A6"/>
        </w:rPr>
        <w:t>,</w:t>
      </w:r>
      <w:r w:rsidRPr="00D14081">
        <w:rPr>
          <w:rFonts w:ascii="Arial" w:hAnsi="Arial" w:cs="Arial"/>
        </w:rPr>
        <w:t xml:space="preserve"> Ver., se evaluó el impacto que éste tiene en el ambiente de control, determinándose que éste se encuentra en los siguientes niveles:</w:t>
      </w:r>
    </w:p>
    <w:p w:rsidR="003B00C0" w:rsidRPr="00D14081" w:rsidRDefault="003B00C0" w:rsidP="00B168CB">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gridCol w:w="1843"/>
        <w:gridCol w:w="1830"/>
      </w:tblGrid>
      <w:tr w:rsidR="003B00C0" w:rsidRPr="00D14081" w:rsidTr="00BF0C3A">
        <w:trPr>
          <w:jc w:val="center"/>
        </w:trPr>
        <w:tc>
          <w:tcPr>
            <w:tcW w:w="3575" w:type="dxa"/>
            <w:vMerge w:val="restart"/>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RESULTADO DE LA EVALUACIÓN DEL AMBIENTE DE CONTROL</w:t>
            </w:r>
          </w:p>
        </w:tc>
        <w:tc>
          <w:tcPr>
            <w:tcW w:w="2126"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FISMDF</w:t>
            </w:r>
          </w:p>
        </w:tc>
        <w:tc>
          <w:tcPr>
            <w:tcW w:w="1843"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FORTAMUNDF</w:t>
            </w:r>
          </w:p>
        </w:tc>
        <w:tc>
          <w:tcPr>
            <w:tcW w:w="1830"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sz w:val="22"/>
                <w:szCs w:val="22"/>
              </w:rPr>
              <w:t>ARBITRIOS</w:t>
            </w:r>
          </w:p>
        </w:tc>
      </w:tr>
      <w:tr w:rsidR="003B00C0" w:rsidRPr="00D14081" w:rsidTr="00BF0C3A">
        <w:trPr>
          <w:jc w:val="center"/>
        </w:trPr>
        <w:tc>
          <w:tcPr>
            <w:tcW w:w="3575" w:type="dxa"/>
            <w:vMerge/>
            <w:shd w:val="clear" w:color="auto" w:fill="A6A6A6" w:themeFill="background1" w:themeFillShade="A6"/>
            <w:vAlign w:val="center"/>
          </w:tcPr>
          <w:p w:rsidR="003B00C0" w:rsidRPr="00D14081" w:rsidRDefault="003B00C0" w:rsidP="00B168CB">
            <w:pPr>
              <w:spacing w:line="276" w:lineRule="auto"/>
              <w:jc w:val="center"/>
              <w:rPr>
                <w:rFonts w:ascii="Arial" w:hAnsi="Arial" w:cs="Arial"/>
                <w:sz w:val="22"/>
                <w:szCs w:val="22"/>
              </w:rPr>
            </w:pPr>
          </w:p>
        </w:tc>
        <w:tc>
          <w:tcPr>
            <w:tcW w:w="2126"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43"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30"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r>
    </w:tbl>
    <w:p w:rsidR="003B00C0" w:rsidRPr="00D14081" w:rsidRDefault="003B00C0" w:rsidP="00B168CB">
      <w:pPr>
        <w:spacing w:after="0"/>
        <w:jc w:val="both"/>
        <w:rPr>
          <w:rFonts w:ascii="Arial" w:hAnsi="Arial" w:cs="Arial"/>
        </w:rPr>
      </w:pPr>
    </w:p>
    <w:p w:rsidR="003B00C0" w:rsidRPr="004549C9" w:rsidRDefault="003B00C0" w:rsidP="00B168CB">
      <w:pPr>
        <w:spacing w:after="0"/>
        <w:jc w:val="both"/>
        <w:rPr>
          <w:rFonts w:ascii="Arial" w:hAnsi="Arial" w:cs="Arial"/>
          <w:color w:val="FF0000"/>
          <w:sz w:val="18"/>
        </w:rPr>
      </w:pPr>
      <w:r w:rsidRPr="004549C9">
        <w:rPr>
          <w:rFonts w:ascii="Arial" w:hAnsi="Arial" w:cs="Arial"/>
          <w:color w:val="FF0000"/>
          <w:sz w:val="18"/>
        </w:rPr>
        <w:t>*NOTA. El valor que se señale en el resultado de la evaluación, será el que se obtenga de la aplicación del cuestionario de control interno.</w:t>
      </w:r>
    </w:p>
    <w:p w:rsidR="003B00C0" w:rsidRPr="00D14081" w:rsidRDefault="003B00C0" w:rsidP="00B168CB">
      <w:pPr>
        <w:spacing w:after="0"/>
        <w:jc w:val="both"/>
        <w:rPr>
          <w:rFonts w:ascii="Arial" w:hAnsi="Arial" w:cs="Arial"/>
          <w:b/>
          <w:smallCaps/>
        </w:rPr>
      </w:pPr>
    </w:p>
    <w:p w:rsidR="003B00C0" w:rsidRPr="00D14081" w:rsidRDefault="003B00C0" w:rsidP="00B168CB">
      <w:pPr>
        <w:pStyle w:val="Ttulo1"/>
        <w:numPr>
          <w:ilvl w:val="0"/>
          <w:numId w:val="6"/>
        </w:numPr>
        <w:spacing w:before="0" w:after="0"/>
        <w:ind w:left="0" w:firstLine="0"/>
        <w:jc w:val="both"/>
        <w:rPr>
          <w:rFonts w:ascii="Arial" w:hAnsi="Arial" w:cs="Arial"/>
          <w:b w:val="0"/>
          <w:smallCaps/>
          <w:sz w:val="22"/>
          <w:szCs w:val="22"/>
          <w:u w:val="single"/>
        </w:rPr>
      </w:pPr>
      <w:r w:rsidRPr="00D14081">
        <w:rPr>
          <w:rFonts w:ascii="Arial" w:hAnsi="Arial" w:cs="Arial"/>
          <w:b w:val="0"/>
          <w:smallCaps/>
          <w:sz w:val="22"/>
          <w:szCs w:val="22"/>
          <w:u w:val="single"/>
        </w:rPr>
        <w:t>Riesgos</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Una vez que se efectuó el estudio al control interno del Ayuntamiento de </w:t>
      </w:r>
      <w:r w:rsidRPr="00F85FBD">
        <w:rPr>
          <w:rFonts w:ascii="Arial" w:hAnsi="Arial" w:cs="Arial"/>
          <w:b/>
          <w:color w:val="808080" w:themeColor="background1" w:themeShade="80"/>
        </w:rPr>
        <w:t>&lt;&lt;Municipio&gt;&gt;</w:t>
      </w:r>
      <w:r w:rsidRPr="00D14081">
        <w:rPr>
          <w:rFonts w:ascii="Arial" w:hAnsi="Arial" w:cs="Arial"/>
        </w:rPr>
        <w:t>, Ver., se evaluó el impacto que éste tiene en la evaluación de riesgos, determinándose que éste se encuentra en los siguientes niveles:</w:t>
      </w:r>
    </w:p>
    <w:p w:rsidR="003B00C0" w:rsidRPr="00D14081" w:rsidRDefault="003B00C0" w:rsidP="00B168CB">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gridCol w:w="1843"/>
        <w:gridCol w:w="1830"/>
      </w:tblGrid>
      <w:tr w:rsidR="003B00C0" w:rsidRPr="00D14081" w:rsidTr="00BF0C3A">
        <w:trPr>
          <w:jc w:val="center"/>
        </w:trPr>
        <w:tc>
          <w:tcPr>
            <w:tcW w:w="3575" w:type="dxa"/>
            <w:vMerge w:val="restart"/>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lastRenderedPageBreak/>
              <w:t>RESULTADO DE LA EVALUACIÓN DE RIESGOS</w:t>
            </w:r>
          </w:p>
        </w:tc>
        <w:tc>
          <w:tcPr>
            <w:tcW w:w="2126"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FISMDF</w:t>
            </w:r>
          </w:p>
        </w:tc>
        <w:tc>
          <w:tcPr>
            <w:tcW w:w="1843"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FORTAMUNDF</w:t>
            </w:r>
          </w:p>
        </w:tc>
        <w:tc>
          <w:tcPr>
            <w:tcW w:w="1830"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sz w:val="22"/>
                <w:szCs w:val="22"/>
              </w:rPr>
              <w:t>ARBITRIOS</w:t>
            </w:r>
          </w:p>
        </w:tc>
      </w:tr>
      <w:tr w:rsidR="003B00C0" w:rsidRPr="00D14081" w:rsidTr="00BF0C3A">
        <w:trPr>
          <w:jc w:val="center"/>
        </w:trPr>
        <w:tc>
          <w:tcPr>
            <w:tcW w:w="3575" w:type="dxa"/>
            <w:vMerge/>
            <w:shd w:val="clear" w:color="auto" w:fill="A6A6A6" w:themeFill="background1" w:themeFillShade="A6"/>
            <w:vAlign w:val="center"/>
          </w:tcPr>
          <w:p w:rsidR="003B00C0" w:rsidRPr="00D14081" w:rsidRDefault="003B00C0" w:rsidP="00B168CB">
            <w:pPr>
              <w:spacing w:line="276" w:lineRule="auto"/>
              <w:jc w:val="center"/>
              <w:rPr>
                <w:rFonts w:ascii="Arial" w:hAnsi="Arial" w:cs="Arial"/>
                <w:sz w:val="22"/>
                <w:szCs w:val="22"/>
              </w:rPr>
            </w:pPr>
          </w:p>
        </w:tc>
        <w:tc>
          <w:tcPr>
            <w:tcW w:w="2126"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43"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30"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r>
    </w:tbl>
    <w:p w:rsidR="003B00C0" w:rsidRPr="00D14081" w:rsidRDefault="003B00C0" w:rsidP="00B168CB">
      <w:pPr>
        <w:spacing w:after="0"/>
        <w:jc w:val="both"/>
        <w:rPr>
          <w:rFonts w:ascii="Arial" w:hAnsi="Arial" w:cs="Arial"/>
        </w:rPr>
      </w:pPr>
    </w:p>
    <w:p w:rsidR="003B00C0" w:rsidRPr="004549C9" w:rsidRDefault="003B00C0" w:rsidP="00B168CB">
      <w:pPr>
        <w:spacing w:after="0"/>
        <w:jc w:val="both"/>
        <w:rPr>
          <w:rFonts w:ascii="Arial" w:hAnsi="Arial" w:cs="Arial"/>
          <w:color w:val="FF0000"/>
          <w:sz w:val="18"/>
        </w:rPr>
      </w:pPr>
      <w:r w:rsidRPr="004549C9">
        <w:rPr>
          <w:rFonts w:ascii="Arial" w:hAnsi="Arial" w:cs="Arial"/>
          <w:color w:val="FF0000"/>
          <w:sz w:val="18"/>
        </w:rPr>
        <w:t>*NOTA. El valor que se señale en el resultado de la evaluación, será el que se obtenga de la aplicación del c</w:t>
      </w:r>
      <w:r w:rsidR="004A4A48" w:rsidRPr="004549C9">
        <w:rPr>
          <w:rFonts w:ascii="Arial" w:hAnsi="Arial" w:cs="Arial"/>
          <w:color w:val="FF0000"/>
          <w:sz w:val="18"/>
        </w:rPr>
        <w:t>uestionario de control interno.</w:t>
      </w:r>
    </w:p>
    <w:p w:rsidR="003B00C0" w:rsidRPr="00D14081" w:rsidRDefault="003B00C0" w:rsidP="00B168CB">
      <w:pPr>
        <w:spacing w:after="0"/>
        <w:jc w:val="both"/>
        <w:rPr>
          <w:rFonts w:ascii="Arial" w:hAnsi="Arial" w:cs="Arial"/>
        </w:rPr>
      </w:pPr>
    </w:p>
    <w:p w:rsidR="003B00C0" w:rsidRPr="00D14081" w:rsidRDefault="003B00C0" w:rsidP="00B168CB">
      <w:pPr>
        <w:pStyle w:val="Ttulo1"/>
        <w:numPr>
          <w:ilvl w:val="0"/>
          <w:numId w:val="6"/>
        </w:numPr>
        <w:spacing w:before="0" w:after="0"/>
        <w:ind w:left="0" w:firstLine="0"/>
        <w:jc w:val="both"/>
        <w:rPr>
          <w:rFonts w:ascii="Arial" w:hAnsi="Arial" w:cs="Arial"/>
          <w:b w:val="0"/>
          <w:smallCaps/>
          <w:sz w:val="22"/>
          <w:szCs w:val="22"/>
          <w:u w:val="single"/>
        </w:rPr>
      </w:pPr>
      <w:r w:rsidRPr="00D14081">
        <w:rPr>
          <w:rFonts w:ascii="Arial" w:hAnsi="Arial" w:cs="Arial"/>
          <w:b w:val="0"/>
          <w:smallCaps/>
          <w:sz w:val="22"/>
          <w:szCs w:val="22"/>
          <w:u w:val="single"/>
        </w:rPr>
        <w:t>Actividades de Control</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Una vez que se efectuó el estudio al control interno del Ayuntamiento de </w:t>
      </w:r>
      <w:r w:rsidRPr="00F85FBD">
        <w:rPr>
          <w:rFonts w:ascii="Arial" w:hAnsi="Arial" w:cs="Arial"/>
          <w:b/>
          <w:color w:val="808080" w:themeColor="background1" w:themeShade="80"/>
        </w:rPr>
        <w:t>&lt;&lt;Municipio&gt;&gt;</w:t>
      </w:r>
      <w:r w:rsidRPr="00D14081">
        <w:rPr>
          <w:rFonts w:ascii="Arial" w:hAnsi="Arial" w:cs="Arial"/>
        </w:rPr>
        <w:t>, Ver., se evaluó el impacto que éste tiene en las actividades de control, determinándose que éste se encuentra en los siguientes niveles:</w:t>
      </w:r>
    </w:p>
    <w:p w:rsidR="003B00C0" w:rsidRPr="00D14081" w:rsidRDefault="003B00C0" w:rsidP="00B168CB">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gridCol w:w="1843"/>
        <w:gridCol w:w="1830"/>
      </w:tblGrid>
      <w:tr w:rsidR="003B00C0" w:rsidRPr="00D14081" w:rsidTr="00BF0C3A">
        <w:trPr>
          <w:jc w:val="center"/>
        </w:trPr>
        <w:tc>
          <w:tcPr>
            <w:tcW w:w="3575" w:type="dxa"/>
            <w:vMerge w:val="restart"/>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RESULTADO DE LA EVALUACIÓN DE ACTIVIDADES DE CONTROL</w:t>
            </w:r>
          </w:p>
        </w:tc>
        <w:tc>
          <w:tcPr>
            <w:tcW w:w="2126"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FISMDF</w:t>
            </w:r>
          </w:p>
        </w:tc>
        <w:tc>
          <w:tcPr>
            <w:tcW w:w="1843"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FORTAMUNDF</w:t>
            </w:r>
          </w:p>
        </w:tc>
        <w:tc>
          <w:tcPr>
            <w:tcW w:w="1830"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sz w:val="22"/>
                <w:szCs w:val="22"/>
              </w:rPr>
              <w:t>ARBITRIOS</w:t>
            </w:r>
          </w:p>
        </w:tc>
      </w:tr>
      <w:tr w:rsidR="003B00C0" w:rsidRPr="00D14081" w:rsidTr="00BF0C3A">
        <w:trPr>
          <w:jc w:val="center"/>
        </w:trPr>
        <w:tc>
          <w:tcPr>
            <w:tcW w:w="3575" w:type="dxa"/>
            <w:vMerge/>
            <w:shd w:val="clear" w:color="auto" w:fill="A6A6A6" w:themeFill="background1" w:themeFillShade="A6"/>
            <w:vAlign w:val="center"/>
          </w:tcPr>
          <w:p w:rsidR="003B00C0" w:rsidRPr="00D14081" w:rsidRDefault="003B00C0" w:rsidP="00B168CB">
            <w:pPr>
              <w:spacing w:line="276" w:lineRule="auto"/>
              <w:jc w:val="center"/>
              <w:rPr>
                <w:rFonts w:ascii="Arial" w:hAnsi="Arial" w:cs="Arial"/>
                <w:sz w:val="22"/>
                <w:szCs w:val="22"/>
              </w:rPr>
            </w:pPr>
          </w:p>
        </w:tc>
        <w:tc>
          <w:tcPr>
            <w:tcW w:w="2126"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43"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30"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r>
    </w:tbl>
    <w:p w:rsidR="003B00C0" w:rsidRPr="00D14081" w:rsidRDefault="003B00C0" w:rsidP="00B168CB">
      <w:pPr>
        <w:spacing w:after="0"/>
        <w:jc w:val="both"/>
        <w:rPr>
          <w:rFonts w:ascii="Arial" w:hAnsi="Arial" w:cs="Arial"/>
        </w:rPr>
      </w:pPr>
    </w:p>
    <w:p w:rsidR="003B00C0" w:rsidRPr="004549C9" w:rsidRDefault="003B00C0" w:rsidP="00B168CB">
      <w:pPr>
        <w:spacing w:after="0"/>
        <w:jc w:val="both"/>
        <w:rPr>
          <w:rFonts w:ascii="Arial" w:hAnsi="Arial" w:cs="Arial"/>
          <w:color w:val="FF0000"/>
          <w:sz w:val="18"/>
        </w:rPr>
      </w:pPr>
      <w:r w:rsidRPr="004549C9">
        <w:rPr>
          <w:rFonts w:ascii="Arial" w:hAnsi="Arial" w:cs="Arial"/>
          <w:color w:val="FF0000"/>
          <w:sz w:val="18"/>
        </w:rPr>
        <w:t>*NOTA. El valor que se señale en el resultado de la evaluación, será el que se obtenga de la aplicación del c</w:t>
      </w:r>
      <w:r w:rsidR="004A4A48" w:rsidRPr="004549C9">
        <w:rPr>
          <w:rFonts w:ascii="Arial" w:hAnsi="Arial" w:cs="Arial"/>
          <w:color w:val="FF0000"/>
          <w:sz w:val="18"/>
        </w:rPr>
        <w:t>uestionario de control interno.</w:t>
      </w:r>
    </w:p>
    <w:p w:rsidR="003B00C0" w:rsidRPr="00D14081" w:rsidRDefault="003B00C0" w:rsidP="00B168CB">
      <w:pPr>
        <w:spacing w:after="0"/>
        <w:jc w:val="both"/>
        <w:rPr>
          <w:rFonts w:ascii="Arial" w:hAnsi="Arial" w:cs="Arial"/>
        </w:rPr>
      </w:pPr>
    </w:p>
    <w:p w:rsidR="003B00C0" w:rsidRPr="00D14081" w:rsidRDefault="003B00C0" w:rsidP="00B168CB">
      <w:pPr>
        <w:pStyle w:val="Ttulo1"/>
        <w:numPr>
          <w:ilvl w:val="0"/>
          <w:numId w:val="6"/>
        </w:numPr>
        <w:spacing w:before="0" w:after="0"/>
        <w:ind w:left="0" w:firstLine="0"/>
        <w:jc w:val="both"/>
        <w:rPr>
          <w:rFonts w:ascii="Arial" w:hAnsi="Arial" w:cs="Arial"/>
          <w:b w:val="0"/>
          <w:smallCaps/>
          <w:sz w:val="22"/>
          <w:szCs w:val="22"/>
          <w:u w:val="single"/>
        </w:rPr>
      </w:pPr>
      <w:r w:rsidRPr="00D14081">
        <w:rPr>
          <w:rFonts w:ascii="Arial" w:hAnsi="Arial" w:cs="Arial"/>
          <w:b w:val="0"/>
          <w:smallCaps/>
          <w:sz w:val="22"/>
          <w:szCs w:val="22"/>
          <w:u w:val="single"/>
        </w:rPr>
        <w:t xml:space="preserve">Información y Comunicación </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Una vez que se efectuó el estudio al control interno del Ayuntamiento de </w:t>
      </w:r>
      <w:r w:rsidRPr="00F85FBD">
        <w:rPr>
          <w:rFonts w:ascii="Arial" w:hAnsi="Arial" w:cs="Arial"/>
          <w:b/>
          <w:color w:val="808080" w:themeColor="background1" w:themeShade="80"/>
        </w:rPr>
        <w:t>&lt;&lt;Municipio&gt;&gt;</w:t>
      </w:r>
      <w:r w:rsidRPr="00D14081">
        <w:rPr>
          <w:rFonts w:ascii="Arial" w:hAnsi="Arial" w:cs="Arial"/>
        </w:rPr>
        <w:t>, Ver., se evaluó el impacto que éste tiene en los sistemas de información y comunicación, determinándose que éste se encuentra en los siguientes niveles:</w:t>
      </w:r>
    </w:p>
    <w:p w:rsidR="003B00C0" w:rsidRPr="00D14081" w:rsidRDefault="003B00C0" w:rsidP="00B168CB">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gridCol w:w="1843"/>
        <w:gridCol w:w="1830"/>
      </w:tblGrid>
      <w:tr w:rsidR="003B00C0" w:rsidRPr="00D14081" w:rsidTr="00BF0C3A">
        <w:trPr>
          <w:jc w:val="center"/>
        </w:trPr>
        <w:tc>
          <w:tcPr>
            <w:tcW w:w="3575" w:type="dxa"/>
            <w:vMerge w:val="restart"/>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RESULTADO DE LA EVALUACIÓN DE LOS SISTEMAS DE INFORMACIÓN Y COMUNICACIÓN</w:t>
            </w:r>
          </w:p>
        </w:tc>
        <w:tc>
          <w:tcPr>
            <w:tcW w:w="2126"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FISMDF</w:t>
            </w:r>
          </w:p>
        </w:tc>
        <w:tc>
          <w:tcPr>
            <w:tcW w:w="1843"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FORTAMUNDF</w:t>
            </w:r>
          </w:p>
        </w:tc>
        <w:tc>
          <w:tcPr>
            <w:tcW w:w="1830"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sz w:val="22"/>
                <w:szCs w:val="22"/>
              </w:rPr>
              <w:t>ARBITRIOS</w:t>
            </w:r>
          </w:p>
        </w:tc>
      </w:tr>
      <w:tr w:rsidR="003B00C0" w:rsidRPr="00D14081" w:rsidTr="00BF0C3A">
        <w:trPr>
          <w:jc w:val="center"/>
        </w:trPr>
        <w:tc>
          <w:tcPr>
            <w:tcW w:w="3575" w:type="dxa"/>
            <w:vMerge/>
            <w:shd w:val="clear" w:color="auto" w:fill="A6A6A6" w:themeFill="background1" w:themeFillShade="A6"/>
            <w:vAlign w:val="center"/>
          </w:tcPr>
          <w:p w:rsidR="003B00C0" w:rsidRPr="00D14081" w:rsidRDefault="003B00C0" w:rsidP="00B168CB">
            <w:pPr>
              <w:spacing w:line="276" w:lineRule="auto"/>
              <w:jc w:val="center"/>
              <w:rPr>
                <w:rFonts w:ascii="Arial" w:hAnsi="Arial" w:cs="Arial"/>
                <w:sz w:val="22"/>
                <w:szCs w:val="22"/>
              </w:rPr>
            </w:pPr>
          </w:p>
        </w:tc>
        <w:tc>
          <w:tcPr>
            <w:tcW w:w="2126"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43"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30"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r>
    </w:tbl>
    <w:p w:rsidR="003B00C0" w:rsidRPr="00D14081" w:rsidRDefault="003B00C0" w:rsidP="00B168CB">
      <w:pPr>
        <w:spacing w:after="0"/>
        <w:jc w:val="both"/>
        <w:rPr>
          <w:rFonts w:ascii="Arial" w:hAnsi="Arial" w:cs="Arial"/>
        </w:rPr>
      </w:pPr>
    </w:p>
    <w:p w:rsidR="003B00C0" w:rsidRPr="004549C9" w:rsidRDefault="003B00C0" w:rsidP="00B168CB">
      <w:pPr>
        <w:spacing w:after="0"/>
        <w:jc w:val="both"/>
        <w:rPr>
          <w:rFonts w:ascii="Arial" w:hAnsi="Arial" w:cs="Arial"/>
          <w:color w:val="FF0000"/>
          <w:sz w:val="18"/>
        </w:rPr>
      </w:pPr>
      <w:r w:rsidRPr="004549C9">
        <w:rPr>
          <w:rFonts w:ascii="Arial" w:hAnsi="Arial" w:cs="Arial"/>
          <w:color w:val="FF0000"/>
          <w:sz w:val="18"/>
        </w:rPr>
        <w:t>*NOTA. El valor que se señale en el resultado de la evaluación, será el que se obtenga de la aplicación del c</w:t>
      </w:r>
      <w:r w:rsidR="004A4A48" w:rsidRPr="004549C9">
        <w:rPr>
          <w:rFonts w:ascii="Arial" w:hAnsi="Arial" w:cs="Arial"/>
          <w:color w:val="FF0000"/>
          <w:sz w:val="18"/>
        </w:rPr>
        <w:t>uestionario de control interno.</w:t>
      </w:r>
    </w:p>
    <w:p w:rsidR="003B00C0" w:rsidRPr="00D14081" w:rsidRDefault="003B00C0" w:rsidP="00B168CB">
      <w:pPr>
        <w:spacing w:after="0"/>
        <w:jc w:val="both"/>
        <w:rPr>
          <w:rFonts w:ascii="Arial" w:hAnsi="Arial" w:cs="Arial"/>
        </w:rPr>
      </w:pPr>
    </w:p>
    <w:p w:rsidR="003B00C0" w:rsidRPr="00D14081" w:rsidRDefault="003B00C0" w:rsidP="00B168CB">
      <w:pPr>
        <w:pStyle w:val="Ttulo1"/>
        <w:numPr>
          <w:ilvl w:val="0"/>
          <w:numId w:val="6"/>
        </w:numPr>
        <w:spacing w:before="0" w:after="0"/>
        <w:ind w:left="0" w:firstLine="0"/>
        <w:jc w:val="both"/>
        <w:rPr>
          <w:rFonts w:ascii="Arial" w:hAnsi="Arial" w:cs="Arial"/>
          <w:b w:val="0"/>
          <w:smallCaps/>
          <w:sz w:val="22"/>
          <w:szCs w:val="22"/>
          <w:u w:val="single"/>
        </w:rPr>
      </w:pPr>
      <w:r w:rsidRPr="00D14081">
        <w:rPr>
          <w:rFonts w:ascii="Arial" w:hAnsi="Arial" w:cs="Arial"/>
          <w:b w:val="0"/>
          <w:smallCaps/>
          <w:sz w:val="22"/>
          <w:szCs w:val="22"/>
          <w:u w:val="single"/>
        </w:rPr>
        <w:lastRenderedPageBreak/>
        <w:t>Supervisión</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Una vez que se efectuó el estudio al control interno del Ayuntamiento de </w:t>
      </w:r>
      <w:r w:rsidRPr="00F85FBD">
        <w:rPr>
          <w:rFonts w:ascii="Arial" w:hAnsi="Arial" w:cs="Arial"/>
          <w:b/>
          <w:color w:val="808080" w:themeColor="background1" w:themeShade="80"/>
        </w:rPr>
        <w:t>&lt;&lt;Municipio&gt;&gt;</w:t>
      </w:r>
      <w:r w:rsidRPr="00D14081">
        <w:rPr>
          <w:rFonts w:ascii="Arial" w:hAnsi="Arial" w:cs="Arial"/>
        </w:rPr>
        <w:t>, Ver., se evaluó el impacto que éste tiene en los sistemas de supervisión, determinándose que éste se encuentra en los siguientes niveles:</w:t>
      </w:r>
    </w:p>
    <w:p w:rsidR="003B00C0" w:rsidRPr="00D14081" w:rsidRDefault="003B00C0" w:rsidP="00B168CB">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3575"/>
        <w:gridCol w:w="2126"/>
        <w:gridCol w:w="1843"/>
        <w:gridCol w:w="1830"/>
      </w:tblGrid>
      <w:tr w:rsidR="003B00C0" w:rsidRPr="00D14081" w:rsidTr="00BF0C3A">
        <w:trPr>
          <w:jc w:val="center"/>
        </w:trPr>
        <w:tc>
          <w:tcPr>
            <w:tcW w:w="3575" w:type="dxa"/>
            <w:vMerge w:val="restart"/>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RESULTADO DE LA EVALUACIÓN DE SUPERVISIÓN</w:t>
            </w:r>
          </w:p>
        </w:tc>
        <w:tc>
          <w:tcPr>
            <w:tcW w:w="2126"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FISMDF</w:t>
            </w:r>
          </w:p>
        </w:tc>
        <w:tc>
          <w:tcPr>
            <w:tcW w:w="1843"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bCs/>
                <w:sz w:val="22"/>
                <w:szCs w:val="22"/>
                <w:lang w:val="es-MX"/>
              </w:rPr>
              <w:t>FORTAMUNDF</w:t>
            </w:r>
          </w:p>
        </w:tc>
        <w:tc>
          <w:tcPr>
            <w:tcW w:w="1830" w:type="dxa"/>
            <w:shd w:val="clear" w:color="auto" w:fill="A6A6A6" w:themeFill="background1" w:themeFillShade="A6"/>
            <w:vAlign w:val="center"/>
          </w:tcPr>
          <w:p w:rsidR="003B00C0" w:rsidRPr="00D14081" w:rsidRDefault="003B00C0" w:rsidP="00B168CB">
            <w:pPr>
              <w:spacing w:line="276" w:lineRule="auto"/>
              <w:jc w:val="center"/>
              <w:rPr>
                <w:rFonts w:ascii="Arial" w:hAnsi="Arial" w:cs="Arial"/>
                <w:b/>
                <w:sz w:val="22"/>
                <w:szCs w:val="22"/>
              </w:rPr>
            </w:pPr>
            <w:r w:rsidRPr="00D14081">
              <w:rPr>
                <w:rFonts w:ascii="Arial" w:hAnsi="Arial" w:cs="Arial"/>
                <w:b/>
                <w:sz w:val="22"/>
                <w:szCs w:val="22"/>
              </w:rPr>
              <w:t>ARBITRIOS</w:t>
            </w:r>
          </w:p>
        </w:tc>
      </w:tr>
      <w:tr w:rsidR="003B00C0" w:rsidRPr="00D14081" w:rsidTr="00BF0C3A">
        <w:trPr>
          <w:jc w:val="center"/>
        </w:trPr>
        <w:tc>
          <w:tcPr>
            <w:tcW w:w="3575" w:type="dxa"/>
            <w:vMerge/>
            <w:shd w:val="clear" w:color="auto" w:fill="A6A6A6" w:themeFill="background1" w:themeFillShade="A6"/>
            <w:vAlign w:val="center"/>
          </w:tcPr>
          <w:p w:rsidR="003B00C0" w:rsidRPr="00D14081" w:rsidRDefault="003B00C0" w:rsidP="00B168CB">
            <w:pPr>
              <w:spacing w:line="276" w:lineRule="auto"/>
              <w:jc w:val="center"/>
              <w:rPr>
                <w:rFonts w:ascii="Arial" w:hAnsi="Arial" w:cs="Arial"/>
                <w:sz w:val="22"/>
                <w:szCs w:val="22"/>
              </w:rPr>
            </w:pPr>
          </w:p>
        </w:tc>
        <w:tc>
          <w:tcPr>
            <w:tcW w:w="2126"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43"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c>
          <w:tcPr>
            <w:tcW w:w="1830" w:type="dxa"/>
            <w:vAlign w:val="center"/>
          </w:tcPr>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BAJO</w:t>
            </w:r>
          </w:p>
          <w:p w:rsidR="003B00C0" w:rsidRPr="00D14081" w:rsidRDefault="003B00C0" w:rsidP="00B168CB">
            <w:pPr>
              <w:spacing w:line="276" w:lineRule="auto"/>
              <w:jc w:val="center"/>
              <w:rPr>
                <w:rFonts w:ascii="Arial" w:hAnsi="Arial" w:cs="Arial"/>
                <w:color w:val="A6A6A6" w:themeColor="background1" w:themeShade="A6"/>
                <w:sz w:val="22"/>
                <w:szCs w:val="22"/>
              </w:rPr>
            </w:pPr>
            <w:r w:rsidRPr="00D14081">
              <w:rPr>
                <w:rFonts w:ascii="Arial" w:hAnsi="Arial" w:cs="Arial"/>
                <w:color w:val="A6A6A6" w:themeColor="background1" w:themeShade="A6"/>
                <w:sz w:val="22"/>
                <w:szCs w:val="22"/>
              </w:rPr>
              <w:t>MEDIO</w:t>
            </w:r>
          </w:p>
          <w:p w:rsidR="003B00C0" w:rsidRPr="00D14081" w:rsidRDefault="003B00C0" w:rsidP="00B168CB">
            <w:pPr>
              <w:spacing w:line="276" w:lineRule="auto"/>
              <w:jc w:val="center"/>
              <w:rPr>
                <w:rFonts w:ascii="Arial" w:hAnsi="Arial" w:cs="Arial"/>
                <w:sz w:val="22"/>
                <w:szCs w:val="22"/>
              </w:rPr>
            </w:pPr>
            <w:r w:rsidRPr="00D14081">
              <w:rPr>
                <w:rFonts w:ascii="Arial" w:hAnsi="Arial" w:cs="Arial"/>
                <w:color w:val="A6A6A6" w:themeColor="background1" w:themeShade="A6"/>
                <w:sz w:val="22"/>
                <w:szCs w:val="22"/>
              </w:rPr>
              <w:t>ALTO</w:t>
            </w:r>
          </w:p>
        </w:tc>
      </w:tr>
    </w:tbl>
    <w:p w:rsidR="003B00C0" w:rsidRPr="00D14081" w:rsidRDefault="003B00C0" w:rsidP="00B168CB">
      <w:pPr>
        <w:spacing w:after="0"/>
        <w:jc w:val="both"/>
        <w:rPr>
          <w:rFonts w:ascii="Arial" w:hAnsi="Arial" w:cs="Arial"/>
        </w:rPr>
      </w:pPr>
    </w:p>
    <w:p w:rsidR="003B00C0" w:rsidRPr="004549C9" w:rsidRDefault="003B00C0" w:rsidP="00B168CB">
      <w:pPr>
        <w:spacing w:after="0"/>
        <w:jc w:val="both"/>
        <w:rPr>
          <w:rFonts w:ascii="Arial" w:hAnsi="Arial" w:cs="Arial"/>
          <w:color w:val="FF0000"/>
          <w:sz w:val="18"/>
        </w:rPr>
      </w:pPr>
      <w:r w:rsidRPr="004549C9">
        <w:rPr>
          <w:rFonts w:ascii="Arial" w:hAnsi="Arial" w:cs="Arial"/>
          <w:color w:val="FF0000"/>
          <w:sz w:val="18"/>
        </w:rPr>
        <w:t>*NOTA. El valor que se señale en el resultado de la evaluación, será el que se obtenga de la aplicación del cuestionario de control interno.</w:t>
      </w:r>
    </w:p>
    <w:p w:rsidR="003B00C0" w:rsidRPr="00D14081" w:rsidRDefault="003B00C0" w:rsidP="00B168CB">
      <w:pPr>
        <w:spacing w:after="0"/>
        <w:rPr>
          <w:rFonts w:ascii="Arial" w:hAnsi="Arial" w:cs="Arial"/>
        </w:rPr>
      </w:pPr>
    </w:p>
    <w:p w:rsidR="004A4A48" w:rsidRPr="00D14081" w:rsidRDefault="004A4A48" w:rsidP="00B168CB">
      <w:pPr>
        <w:spacing w:after="0"/>
        <w:rPr>
          <w:rFonts w:ascii="Arial" w:hAnsi="Arial" w:cs="Arial"/>
        </w:rPr>
      </w:pPr>
    </w:p>
    <w:p w:rsidR="003B00C0" w:rsidRPr="00D14081" w:rsidRDefault="003B00C0" w:rsidP="00B168CB">
      <w:pPr>
        <w:pStyle w:val="Ttulo1"/>
        <w:spacing w:before="0" w:after="0"/>
        <w:jc w:val="both"/>
        <w:rPr>
          <w:rFonts w:ascii="Arial" w:hAnsi="Arial" w:cs="Arial"/>
          <w:smallCaps/>
          <w:sz w:val="22"/>
          <w:szCs w:val="22"/>
        </w:rPr>
      </w:pPr>
      <w:r w:rsidRPr="00D14081">
        <w:rPr>
          <w:rFonts w:ascii="Arial" w:hAnsi="Arial" w:cs="Arial"/>
          <w:smallCaps/>
          <w:sz w:val="22"/>
          <w:szCs w:val="22"/>
        </w:rPr>
        <w:t>2</w:t>
      </w:r>
      <w:r w:rsidR="00A06F79" w:rsidRPr="00D14081">
        <w:rPr>
          <w:rFonts w:ascii="Arial" w:hAnsi="Arial" w:cs="Arial"/>
          <w:smallCaps/>
          <w:sz w:val="22"/>
          <w:szCs w:val="22"/>
        </w:rPr>
        <w:t>.2</w:t>
      </w:r>
      <w:r w:rsidRPr="00D14081">
        <w:rPr>
          <w:rFonts w:ascii="Arial" w:hAnsi="Arial" w:cs="Arial"/>
          <w:smallCaps/>
          <w:sz w:val="22"/>
          <w:szCs w:val="22"/>
        </w:rPr>
        <w:t>. Conclusión</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rPr>
      </w:pPr>
      <w:r w:rsidRPr="00D14081">
        <w:rPr>
          <w:rFonts w:ascii="Arial" w:hAnsi="Arial" w:cs="Arial"/>
        </w:rPr>
        <w:t xml:space="preserve">De acuerdo al estudio y evaluación del control interno existente, en mi opinión, el control interno del Ayuntamiento es: </w:t>
      </w:r>
      <w:r w:rsidRPr="00D14081">
        <w:rPr>
          <w:rFonts w:ascii="Arial" w:hAnsi="Arial" w:cs="Arial"/>
          <w:b/>
          <w:color w:val="A6A6A6" w:themeColor="background1" w:themeShade="A6"/>
          <w:u w:val="single"/>
        </w:rPr>
        <w:t>_&lt;&lt; BAJO/ MEDIO/ ALTO&gt;&gt;</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color w:val="FF0000"/>
        </w:rPr>
      </w:pPr>
      <w:r w:rsidRPr="00D14081">
        <w:rPr>
          <w:rFonts w:ascii="Arial" w:hAnsi="Arial" w:cs="Arial"/>
          <w:color w:val="FF0000"/>
        </w:rPr>
        <w:t>(Nota: Seleccionar la opinión que corresponda, de acuerdo a la puntuación que de la evaluación al control interno se concluye)</w:t>
      </w:r>
    </w:p>
    <w:p w:rsidR="003B00C0" w:rsidRPr="00D14081" w:rsidRDefault="003B00C0" w:rsidP="00B168CB">
      <w:pPr>
        <w:spacing w:after="0"/>
        <w:jc w:val="both"/>
        <w:rPr>
          <w:rFonts w:ascii="Arial" w:hAnsi="Arial" w:cs="Arial"/>
        </w:rPr>
      </w:pPr>
    </w:p>
    <w:p w:rsidR="003B00C0" w:rsidRPr="00D14081" w:rsidRDefault="003B00C0" w:rsidP="00B168CB">
      <w:pPr>
        <w:spacing w:after="0"/>
        <w:jc w:val="both"/>
        <w:rPr>
          <w:rFonts w:ascii="Arial" w:hAnsi="Arial" w:cs="Arial"/>
          <w:color w:val="A6A6A6" w:themeColor="background1" w:themeShade="A6"/>
        </w:rPr>
      </w:pPr>
      <w:r w:rsidRPr="00D14081">
        <w:rPr>
          <w:rFonts w:ascii="Arial" w:hAnsi="Arial" w:cs="Arial"/>
          <w:color w:val="A6A6A6" w:themeColor="background1" w:themeShade="A6"/>
          <w:highlight w:val="yellow"/>
        </w:rPr>
        <w:t>BAJO</w:t>
      </w:r>
    </w:p>
    <w:p w:rsidR="003B00C0" w:rsidRPr="00D14081" w:rsidRDefault="003B00C0" w:rsidP="00B168CB">
      <w:pPr>
        <w:spacing w:after="0"/>
        <w:jc w:val="both"/>
        <w:rPr>
          <w:rFonts w:ascii="Arial" w:hAnsi="Arial" w:cs="Arial"/>
        </w:rPr>
      </w:pPr>
      <w:r w:rsidRPr="00D14081">
        <w:rPr>
          <w:rFonts w:ascii="Arial" w:hAnsi="Arial" w:cs="Arial"/>
        </w:rPr>
        <w:t>Derivado de la evaluación a los sistemas de control interno, se obtuvo un promedio de ____ puntos, por lo que se considera que el nivel</w:t>
      </w:r>
      <w:r w:rsidRPr="00D14081">
        <w:rPr>
          <w:rFonts w:ascii="Arial" w:hAnsi="Arial" w:cs="Arial"/>
          <w:b/>
        </w:rPr>
        <w:t xml:space="preserve"> </w:t>
      </w:r>
      <w:r w:rsidRPr="00D14081">
        <w:rPr>
          <w:rFonts w:ascii="Arial" w:hAnsi="Arial" w:cs="Arial"/>
        </w:rPr>
        <w:t>del</w:t>
      </w:r>
      <w:r w:rsidRPr="00D14081">
        <w:rPr>
          <w:rFonts w:ascii="Arial" w:hAnsi="Arial" w:cs="Arial"/>
          <w:b/>
        </w:rPr>
        <w:t xml:space="preserve"> </w:t>
      </w:r>
      <w:r w:rsidRPr="00D14081">
        <w:rPr>
          <w:rFonts w:ascii="Arial" w:hAnsi="Arial" w:cs="Arial"/>
        </w:rPr>
        <w:t xml:space="preserve">control interno en el Ayuntamiento de _______, Ver. es </w:t>
      </w:r>
      <w:r w:rsidRPr="00D14081">
        <w:rPr>
          <w:rFonts w:ascii="Arial" w:hAnsi="Arial" w:cs="Arial"/>
          <w:b/>
          <w:color w:val="A6A6A6" w:themeColor="background1" w:themeShade="A6"/>
        </w:rPr>
        <w:t>BAJO</w:t>
      </w:r>
      <w:r w:rsidRPr="00D14081">
        <w:rPr>
          <w:rFonts w:ascii="Arial" w:hAnsi="Arial" w:cs="Arial"/>
        </w:rPr>
        <w:t>, ya que las acciones realizadas no han sido suficientes para establecer un sistema que esté integrado con los procesos institucionales y sujeto a la autoevaluación y mejora continua, por lo que se considera necesario reforzar la cultura en materia de control interno y administración de riesgos, para garantizar el cumplimiento de los objetivos, la normativa y la transparencia de la gestión.</w:t>
      </w:r>
    </w:p>
    <w:p w:rsidR="003B00C0" w:rsidRPr="00D14081" w:rsidRDefault="003B00C0" w:rsidP="00B168CB">
      <w:pPr>
        <w:spacing w:after="0"/>
        <w:jc w:val="both"/>
        <w:rPr>
          <w:rFonts w:ascii="Arial" w:hAnsi="Arial" w:cs="Arial"/>
        </w:rPr>
      </w:pPr>
    </w:p>
    <w:p w:rsidR="003B00C0" w:rsidRPr="00D14081" w:rsidRDefault="003B00C0" w:rsidP="00B168CB">
      <w:pPr>
        <w:autoSpaceDE w:val="0"/>
        <w:autoSpaceDN w:val="0"/>
        <w:adjustRightInd w:val="0"/>
        <w:spacing w:after="0"/>
        <w:jc w:val="both"/>
        <w:rPr>
          <w:rFonts w:ascii="Arial" w:hAnsi="Arial" w:cs="Arial"/>
        </w:rPr>
      </w:pPr>
      <w:r w:rsidRPr="00D14081">
        <w:rPr>
          <w:rFonts w:ascii="Arial" w:hAnsi="Arial" w:cs="Arial"/>
        </w:rPr>
        <w:t>En la evaluación al control interno, se identificaron importantes áreas de oportunidad en las que se deberán enfocar los esfuerzos para apoyar el cumplimiento de los objetivos institucionales; las más relevantes se mencionan a continuación:</w:t>
      </w:r>
    </w:p>
    <w:p w:rsidR="003B00C0" w:rsidRDefault="003B00C0" w:rsidP="00B168CB">
      <w:pPr>
        <w:autoSpaceDE w:val="0"/>
        <w:autoSpaceDN w:val="0"/>
        <w:adjustRightInd w:val="0"/>
        <w:spacing w:after="0"/>
        <w:jc w:val="both"/>
        <w:rPr>
          <w:rFonts w:ascii="Arial" w:hAnsi="Arial" w:cs="Arial"/>
        </w:rPr>
      </w:pPr>
    </w:p>
    <w:p w:rsidR="00ED5EBC" w:rsidRDefault="00ED5EBC" w:rsidP="00B168CB">
      <w:pPr>
        <w:autoSpaceDE w:val="0"/>
        <w:autoSpaceDN w:val="0"/>
        <w:adjustRightInd w:val="0"/>
        <w:spacing w:after="0"/>
        <w:jc w:val="both"/>
        <w:rPr>
          <w:rFonts w:ascii="Arial" w:hAnsi="Arial" w:cs="Arial"/>
        </w:rPr>
      </w:pPr>
    </w:p>
    <w:p w:rsidR="00ED5EBC" w:rsidRDefault="00ED5EBC" w:rsidP="00B168CB">
      <w:pPr>
        <w:autoSpaceDE w:val="0"/>
        <w:autoSpaceDN w:val="0"/>
        <w:adjustRightInd w:val="0"/>
        <w:spacing w:after="0"/>
        <w:jc w:val="both"/>
        <w:rPr>
          <w:rFonts w:ascii="Arial" w:hAnsi="Arial" w:cs="Arial"/>
        </w:rPr>
      </w:pPr>
    </w:p>
    <w:p w:rsidR="00ED5EBC" w:rsidRPr="00D14081" w:rsidRDefault="00ED5EBC" w:rsidP="00B168CB">
      <w:pPr>
        <w:autoSpaceDE w:val="0"/>
        <w:autoSpaceDN w:val="0"/>
        <w:adjustRightInd w:val="0"/>
        <w:spacing w:after="0"/>
        <w:jc w:val="both"/>
        <w:rPr>
          <w:rFonts w:ascii="Arial" w:hAnsi="Arial" w:cs="Arial"/>
        </w:rPr>
      </w:pPr>
    </w:p>
    <w:p w:rsidR="003B00C0" w:rsidRPr="00D14081" w:rsidRDefault="003B00C0" w:rsidP="00B168CB">
      <w:pPr>
        <w:spacing w:after="0"/>
        <w:jc w:val="both"/>
        <w:rPr>
          <w:rFonts w:ascii="Arial" w:hAnsi="Arial" w:cs="Arial"/>
          <w:i/>
          <w:iCs/>
        </w:rPr>
      </w:pPr>
      <w:r w:rsidRPr="00D14081">
        <w:rPr>
          <w:rFonts w:ascii="Arial" w:hAnsi="Arial" w:cs="Arial"/>
          <w:i/>
          <w:iCs/>
        </w:rPr>
        <w:t>Componente: Ambiente de Control</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 xml:space="preserve">No existe por parte de las autoridades y directivos una cultura de control interno que impulse el desarrollo de esta materia en el Municipio; tampoco se tienen establecidas políticas sobre la competencia del personal, que </w:t>
      </w:r>
      <w:r w:rsidRPr="00D14081">
        <w:rPr>
          <w:rFonts w:ascii="Arial" w:hAnsi="Arial" w:cs="Arial"/>
          <w:color w:val="808080" w:themeColor="background1" w:themeShade="80"/>
        </w:rPr>
        <w:t>aseguren que los servidores públicos fortalezcan el nivel de conocimiento, habilidades y actitudes requeridos en el desarrollo de sus funciones y actividades, así como una suficiente comprensión del control interno que permita un desempeño efectivo y eficiente que coadyuve al logro de los objetivos y metas de la entidad. Tampoco se dispone de un Código de Ética que oriente la actuación de los servidores públicos.</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Evaluación de Riesgos</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No se ha establecido una metodología específica para el proceso de administración de</w:t>
      </w:r>
      <w:r w:rsidRPr="00D14081">
        <w:rPr>
          <w:rFonts w:ascii="Arial" w:hAnsi="Arial" w:cs="Arial"/>
          <w:color w:val="808080" w:themeColor="background1" w:themeShade="80"/>
        </w:rPr>
        <w:t xml:space="preserve"> riesgos, que incluya su identificación, evaluación, priorización, estrategias de mitigación y seguimiento.</w:t>
      </w:r>
    </w:p>
    <w:p w:rsidR="00C53104" w:rsidRPr="00D14081" w:rsidRDefault="00C53104" w:rsidP="00B168CB">
      <w:pPr>
        <w:spacing w:after="0"/>
        <w:jc w:val="both"/>
        <w:rPr>
          <w:rFonts w:ascii="Arial" w:hAnsi="Arial" w:cs="Arial"/>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Actividades de Control</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No se identificaron actividades que contribuyan a la mitigación de los riesgos que dificultan el</w:t>
      </w:r>
      <w:r w:rsidRPr="00D14081">
        <w:rPr>
          <w:rFonts w:ascii="Arial" w:hAnsi="Arial" w:cs="Arial"/>
          <w:color w:val="808080" w:themeColor="background1" w:themeShade="80"/>
        </w:rPr>
        <w:t xml:space="preserve"> logro de los objetivos institucionales, así como sistemas eficientes de tecnologías de información y comunicaciones, para apoyar el logro de sus objetivos e identificar las actividades necesarias que ayuden a que las respuestas a los riesgos se lleven a cabo de manera adecuada y oportuna.</w:t>
      </w:r>
    </w:p>
    <w:p w:rsidR="003B00C0" w:rsidRPr="00D14081" w:rsidRDefault="003B00C0" w:rsidP="00B168CB">
      <w:pPr>
        <w:spacing w:after="0"/>
        <w:jc w:val="both"/>
        <w:rPr>
          <w:rFonts w:ascii="Arial" w:hAnsi="Arial" w:cs="Arial"/>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Información y Comunicación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No se tienen implementados medios y mecanismos adecuados para obtener, procesar, generar,</w:t>
      </w:r>
      <w:r w:rsidRPr="00D14081">
        <w:rPr>
          <w:rFonts w:ascii="Arial" w:hAnsi="Arial" w:cs="Arial"/>
          <w:color w:val="808080" w:themeColor="background1" w:themeShade="80"/>
        </w:rPr>
        <w:t xml:space="preserve"> clasificar, validar y comunicar, de manera eficaz y eficiente, la información financiera, presupuestaria, administrativa, operacional y de otro tipo requerida en el desarrollo de sus procesos, operaciones y actividades, que apoye a los directivos en la toma de decisiones y permita al personal comprender sus funciones, las responsabilidades y su importancia para el logro de los objetivos institucionales, de manera eficiente y eficaz, así como para salvaguardar los documentos e información que se deben conservar en virtud de su importancia.</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Supervisión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color w:val="808080" w:themeColor="background1" w:themeShade="80"/>
        </w:rPr>
        <w:t xml:space="preserve">No se tienen establecidos mecanismos para realizar la supervisión y monitoreo del control interno institucional. Además, no se resuelven oportunamente las deficiencias identificadas, ni las derivadas del análisis de los reportes emanados de los sistemas de información; los hallazgos de auditoría y de otras revisiones </w:t>
      </w:r>
      <w:r w:rsidRPr="00D14081">
        <w:rPr>
          <w:rFonts w:ascii="Arial" w:hAnsi="Arial" w:cs="Arial"/>
          <w:color w:val="808080" w:themeColor="background1" w:themeShade="80"/>
        </w:rPr>
        <w:lastRenderedPageBreak/>
        <w:t>tampoco son oportunamente atendidos. Asimismo, no se adoptan las acciones de corrección o mejoramiento con el fin de elevar su eficacia y eficiencia.</w:t>
      </w:r>
    </w:p>
    <w:p w:rsidR="00B00C86" w:rsidRPr="00D14081" w:rsidRDefault="00B00C86" w:rsidP="00B168CB">
      <w:pPr>
        <w:spacing w:after="0"/>
        <w:rPr>
          <w:rFonts w:ascii="Arial" w:hAnsi="Arial" w:cs="Arial"/>
        </w:rPr>
      </w:pPr>
    </w:p>
    <w:p w:rsidR="003B00C0" w:rsidRPr="00D14081" w:rsidRDefault="003B00C0" w:rsidP="00B168CB">
      <w:pPr>
        <w:spacing w:after="0"/>
        <w:jc w:val="both"/>
        <w:rPr>
          <w:rFonts w:ascii="Arial" w:hAnsi="Arial" w:cs="Arial"/>
          <w:color w:val="A6A6A6" w:themeColor="background1" w:themeShade="A6"/>
        </w:rPr>
      </w:pPr>
      <w:r w:rsidRPr="00D14081">
        <w:rPr>
          <w:rFonts w:ascii="Arial" w:hAnsi="Arial" w:cs="Arial"/>
          <w:color w:val="A6A6A6" w:themeColor="background1" w:themeShade="A6"/>
          <w:highlight w:val="yellow"/>
        </w:rPr>
        <w:t>MEDIO</w:t>
      </w:r>
    </w:p>
    <w:p w:rsidR="003B00C0" w:rsidRPr="00D14081" w:rsidRDefault="003B00C0" w:rsidP="00B168CB">
      <w:pPr>
        <w:spacing w:after="0"/>
        <w:jc w:val="both"/>
        <w:rPr>
          <w:rFonts w:ascii="Arial" w:hAnsi="Arial" w:cs="Arial"/>
        </w:rPr>
      </w:pPr>
      <w:r w:rsidRPr="00D14081">
        <w:rPr>
          <w:rFonts w:ascii="Arial" w:hAnsi="Arial" w:cs="Arial"/>
        </w:rPr>
        <w:t>Derivado de la evaluación a los sistemas de control interno, se obtuvo un promedio de ____ puntos, por lo que se considera que el nivel</w:t>
      </w:r>
      <w:r w:rsidRPr="00D14081">
        <w:rPr>
          <w:rFonts w:ascii="Arial" w:hAnsi="Arial" w:cs="Arial"/>
          <w:b/>
        </w:rPr>
        <w:t xml:space="preserve"> </w:t>
      </w:r>
      <w:r w:rsidRPr="00D14081">
        <w:rPr>
          <w:rFonts w:ascii="Arial" w:hAnsi="Arial" w:cs="Arial"/>
        </w:rPr>
        <w:t>del</w:t>
      </w:r>
      <w:r w:rsidRPr="00D14081">
        <w:rPr>
          <w:rFonts w:ascii="Arial" w:hAnsi="Arial" w:cs="Arial"/>
          <w:b/>
        </w:rPr>
        <w:t xml:space="preserve"> </w:t>
      </w:r>
      <w:r w:rsidRPr="00D14081">
        <w:rPr>
          <w:rFonts w:ascii="Arial" w:hAnsi="Arial" w:cs="Arial"/>
        </w:rPr>
        <w:t xml:space="preserve">control interno en el Ayuntamiento de _______, Ver. es </w:t>
      </w:r>
      <w:r w:rsidRPr="00D14081">
        <w:rPr>
          <w:rFonts w:ascii="Arial" w:hAnsi="Arial" w:cs="Arial"/>
          <w:b/>
          <w:color w:val="A6A6A6" w:themeColor="background1" w:themeShade="A6"/>
        </w:rPr>
        <w:t>MEDIO</w:t>
      </w:r>
      <w:r w:rsidRPr="00D14081">
        <w:rPr>
          <w:rFonts w:ascii="Arial" w:hAnsi="Arial" w:cs="Arial"/>
        </w:rPr>
        <w:t>, ya que aun cuando existen estrategias y mecanismos de control adecuados sobre algunas actividades, éstos no son suficientes para garantizar el cumplimiento de los objetivos, la observancia de la normativa y la transparencia de la gestión institucional.</w:t>
      </w:r>
    </w:p>
    <w:p w:rsidR="003B00C0" w:rsidRPr="00D14081" w:rsidRDefault="003B00C0" w:rsidP="00B168CB">
      <w:pPr>
        <w:autoSpaceDE w:val="0"/>
        <w:autoSpaceDN w:val="0"/>
        <w:adjustRightInd w:val="0"/>
        <w:spacing w:after="0"/>
        <w:jc w:val="both"/>
        <w:rPr>
          <w:rFonts w:ascii="Arial" w:hAnsi="Arial" w:cs="Arial"/>
        </w:rPr>
      </w:pPr>
      <w:r w:rsidRPr="00D14081">
        <w:rPr>
          <w:rFonts w:ascii="Arial" w:hAnsi="Arial" w:cs="Arial"/>
        </w:rPr>
        <w:t>En la evaluación al control interno, se identificaron áreas de oportunidad en las que se deberán enfocar los esfuerzos para apoyar el cumplimiento de los objetivos institucionales; las más relevantes se mencionan a continuación:</w:t>
      </w:r>
    </w:p>
    <w:p w:rsidR="00315F8D" w:rsidRPr="00D14081" w:rsidRDefault="00315F8D" w:rsidP="00B168CB">
      <w:pPr>
        <w:autoSpaceDE w:val="0"/>
        <w:autoSpaceDN w:val="0"/>
        <w:adjustRightInd w:val="0"/>
        <w:spacing w:after="0"/>
        <w:jc w:val="both"/>
        <w:rPr>
          <w:rFonts w:ascii="Arial" w:hAnsi="Arial" w:cs="Arial"/>
        </w:rPr>
      </w:pPr>
    </w:p>
    <w:p w:rsidR="003B00C0" w:rsidRPr="00D14081" w:rsidRDefault="003B00C0" w:rsidP="00B168CB">
      <w:pPr>
        <w:spacing w:after="0"/>
        <w:jc w:val="both"/>
        <w:rPr>
          <w:rFonts w:ascii="Arial" w:hAnsi="Arial" w:cs="Arial"/>
          <w:i/>
          <w:iCs/>
        </w:rPr>
      </w:pPr>
      <w:r w:rsidRPr="00D14081">
        <w:rPr>
          <w:rFonts w:ascii="Arial" w:hAnsi="Arial" w:cs="Arial"/>
          <w:i/>
          <w:iCs/>
        </w:rPr>
        <w:t>Componente: Ambiente de Control</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Existen por parte de las autoridades y directivos avances en el desarrollo de una cultura de control interno en el Municipio; se identificaron políticas, que no han sido formalmente establecidas, relacionadas con la competencia del personal para que los servidores públicos fortalezcan el nivel de conocimiento, habilidades y actitudes requeridos en el desarrollo de sus funciones y actividades; igualmente se dispone de medios para desarrollar y retener a personas competentes, lo que permitirá consolidar un desempeño efectivo y eficiente que coadyuve al logro de los objetivos y metas de la entidad. Se dispone de un Código de Ética que no está formalizado ni se ha difundido adecuadamente entre los servidores públicos. Además, la consolidación del Comité de Ética está en proceso, para operar con reglas acordes a las características de la entidad, en la atención de aspectos éticos y de comportamiento</w:t>
      </w:r>
      <w:r w:rsidRPr="00D14081">
        <w:rPr>
          <w:rFonts w:ascii="Arial" w:hAnsi="Arial" w:cs="Arial"/>
          <w:color w:val="808080" w:themeColor="background1" w:themeShade="80"/>
        </w:rPr>
        <w:t>.</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Evaluación de Riesgos</w:t>
      </w:r>
    </w:p>
    <w:p w:rsidR="003B00C0" w:rsidRPr="00D14081" w:rsidRDefault="003B00C0" w:rsidP="00B168CB">
      <w:pPr>
        <w:spacing w:after="0"/>
        <w:jc w:val="both"/>
        <w:rPr>
          <w:rFonts w:ascii="Arial" w:hAnsi="Arial" w:cs="Arial"/>
          <w:iCs/>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La metodología establecida para el proceso de la administración de riesgos está en desarrollo. Se tienen procedimientos, instrumentos y mecanismos para identificar, evaluar, mitigar y administrar algunos riesgos importantes respecto del logro de los objetivos institucionales; asimismo, se dispone de una política en materia de evaluación y actualización del control interno en todos los ámbitos de la entidad para informar periódicamente de su cumplimiento.</w:t>
      </w:r>
    </w:p>
    <w:p w:rsidR="003B00C0" w:rsidRPr="00D14081" w:rsidRDefault="003B00C0" w:rsidP="00B168CB">
      <w:pPr>
        <w:spacing w:after="0"/>
        <w:jc w:val="both"/>
        <w:rPr>
          <w:rFonts w:ascii="Arial" w:hAnsi="Arial" w:cs="Arial"/>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Actividades de Control</w:t>
      </w:r>
    </w:p>
    <w:p w:rsidR="003B00C0" w:rsidRPr="00D14081" w:rsidRDefault="003B00C0" w:rsidP="00B168CB">
      <w:pPr>
        <w:spacing w:after="0"/>
        <w:jc w:val="both"/>
        <w:rPr>
          <w:rFonts w:ascii="Arial" w:hAnsi="Arial" w:cs="Arial"/>
          <w:iCs/>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iCs/>
          <w:color w:val="808080" w:themeColor="background1" w:themeShade="80"/>
        </w:rPr>
        <w:t xml:space="preserve">: Están en desarrollo las actividades que contribuyen a la mitigación de los riesgos que dificultan el logro de los objetivos institucionales, así como la mejora de la calidad de los controles internos en procesos clave. Asimismo, está en proceso de alineación el programa de trabajo con las políticas y procedimientos emitidos, </w:t>
      </w:r>
      <w:r w:rsidRPr="00D14081">
        <w:rPr>
          <w:rFonts w:ascii="Arial" w:hAnsi="Arial" w:cs="Arial"/>
          <w:iCs/>
          <w:color w:val="808080" w:themeColor="background1" w:themeShade="80"/>
        </w:rPr>
        <w:lastRenderedPageBreak/>
        <w:t>para que los servidores públicos dispongan de los medios para encauzar y cumplir con la obligación de establecer, actualizar y mejorar los controles internos en sus ámbitos de responsabilidad.</w:t>
      </w:r>
    </w:p>
    <w:p w:rsidR="003B00C0" w:rsidRPr="00D14081" w:rsidRDefault="003B00C0" w:rsidP="00B168CB">
      <w:pPr>
        <w:spacing w:after="0"/>
        <w:jc w:val="both"/>
        <w:rPr>
          <w:rFonts w:ascii="Arial" w:hAnsi="Arial" w:cs="Arial"/>
          <w:iCs/>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Información y Comunicación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Se dispone de medios y mecanismos para la obtención, procesamiento, generación, clasificación, validación, comunicación y difusión de la información financiera, presupuestaria, administrativa y operacional requerida en el desarrollo de los procesos, operaciones y actividades, los cuales están en proceso de ser fortalecidos, a fin de permitir que los directivos y el personal cumplan con sus funciones y responsabilidades para el logro de los objetivos institucionales de manera eficiente y eficaz.</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Supervisión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áreas de oportunidad más relevantes)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color w:val="808080" w:themeColor="background1" w:themeShade="80"/>
        </w:rPr>
        <w:t>Existen políticas y procedimientos de supervisión del control interno que presentan áreas de mejora y son sujetas de evaluación para su fortalecimiento, a fin de consolidar el proceso de atención de las deficiencias identificadas y las derivadas de los reportes emanados de los sistemas de información para que sean resueltas oportunamente, ante los riesgos que puedan afectar su funcionamiento, fortalecimiento y mejora continua, así como para la oportuna atención y seguimiento de los hallazgos de auditoría y de otras revisiones.</w:t>
      </w:r>
    </w:p>
    <w:p w:rsidR="00A06F79" w:rsidRPr="00D14081" w:rsidRDefault="00A06F79" w:rsidP="00B168CB">
      <w:pPr>
        <w:spacing w:after="0"/>
        <w:jc w:val="both"/>
        <w:rPr>
          <w:rFonts w:ascii="Arial" w:hAnsi="Arial" w:cs="Arial"/>
          <w:color w:val="808080" w:themeColor="background1" w:themeShade="80"/>
        </w:rPr>
      </w:pPr>
    </w:p>
    <w:p w:rsidR="003B00C0" w:rsidRPr="00D14081" w:rsidRDefault="003B00C0" w:rsidP="00B168CB">
      <w:pPr>
        <w:spacing w:after="0"/>
        <w:jc w:val="both"/>
        <w:rPr>
          <w:rFonts w:ascii="Arial" w:hAnsi="Arial" w:cs="Arial"/>
          <w:color w:val="A6A6A6" w:themeColor="background1" w:themeShade="A6"/>
        </w:rPr>
      </w:pPr>
      <w:r w:rsidRPr="00D14081">
        <w:rPr>
          <w:rFonts w:ascii="Arial" w:hAnsi="Arial" w:cs="Arial"/>
          <w:color w:val="A6A6A6" w:themeColor="background1" w:themeShade="A6"/>
          <w:highlight w:val="yellow"/>
        </w:rPr>
        <w:t>ALTO</w:t>
      </w:r>
    </w:p>
    <w:p w:rsidR="003B00C0" w:rsidRPr="00D14081" w:rsidRDefault="003B00C0" w:rsidP="00B168CB">
      <w:pPr>
        <w:spacing w:after="0"/>
        <w:jc w:val="both"/>
        <w:rPr>
          <w:rFonts w:ascii="Arial" w:hAnsi="Arial" w:cs="Arial"/>
        </w:rPr>
      </w:pPr>
      <w:r w:rsidRPr="00D14081">
        <w:rPr>
          <w:rFonts w:ascii="Arial" w:hAnsi="Arial" w:cs="Arial"/>
        </w:rPr>
        <w:t>Derivado de la evaluación a los sistemas de control interno, se obtuvo un promedio de ____ puntos, por lo que se considera que el nivel</w:t>
      </w:r>
      <w:r w:rsidRPr="00D14081">
        <w:rPr>
          <w:rFonts w:ascii="Arial" w:hAnsi="Arial" w:cs="Arial"/>
          <w:b/>
        </w:rPr>
        <w:t xml:space="preserve"> </w:t>
      </w:r>
      <w:r w:rsidRPr="00D14081">
        <w:rPr>
          <w:rFonts w:ascii="Arial" w:hAnsi="Arial" w:cs="Arial"/>
        </w:rPr>
        <w:t>del</w:t>
      </w:r>
      <w:r w:rsidRPr="00D14081">
        <w:rPr>
          <w:rFonts w:ascii="Arial" w:hAnsi="Arial" w:cs="Arial"/>
          <w:b/>
        </w:rPr>
        <w:t xml:space="preserve"> </w:t>
      </w:r>
      <w:r w:rsidRPr="00D14081">
        <w:rPr>
          <w:rFonts w:ascii="Arial" w:hAnsi="Arial" w:cs="Arial"/>
        </w:rPr>
        <w:t xml:space="preserve">control interno en el Ayuntamiento de _______, Ver. es </w:t>
      </w:r>
      <w:r w:rsidRPr="00D14081">
        <w:rPr>
          <w:rFonts w:ascii="Arial" w:hAnsi="Arial" w:cs="Arial"/>
          <w:b/>
          <w:color w:val="A6A6A6" w:themeColor="background1" w:themeShade="A6"/>
        </w:rPr>
        <w:t>ALTO</w:t>
      </w:r>
      <w:r w:rsidRPr="00D14081">
        <w:rPr>
          <w:rFonts w:ascii="Arial" w:hAnsi="Arial" w:cs="Arial"/>
        </w:rPr>
        <w:t>, ya que dispone de estrategias y mecanismos de control adecuados sobre el comportamiento de las actividades que se realizan en la operación, los cuales garantizan el cumplimiento de los objetivos, la observancia de la normativa y la transparencia de la gestión institucional.</w:t>
      </w:r>
    </w:p>
    <w:p w:rsidR="00B00C86" w:rsidRPr="00D14081" w:rsidRDefault="00B00C86" w:rsidP="00B168CB">
      <w:pPr>
        <w:autoSpaceDE w:val="0"/>
        <w:autoSpaceDN w:val="0"/>
        <w:adjustRightInd w:val="0"/>
        <w:spacing w:after="0"/>
        <w:jc w:val="both"/>
        <w:rPr>
          <w:rFonts w:ascii="Arial" w:hAnsi="Arial" w:cs="Arial"/>
        </w:rPr>
      </w:pPr>
    </w:p>
    <w:p w:rsidR="00B00C86" w:rsidRPr="00D14081" w:rsidRDefault="00B00C86" w:rsidP="00B168CB">
      <w:pPr>
        <w:autoSpaceDE w:val="0"/>
        <w:autoSpaceDN w:val="0"/>
        <w:adjustRightInd w:val="0"/>
        <w:spacing w:after="0"/>
        <w:jc w:val="both"/>
        <w:rPr>
          <w:rFonts w:ascii="Arial" w:hAnsi="Arial" w:cs="Arial"/>
        </w:rPr>
      </w:pPr>
    </w:p>
    <w:p w:rsidR="003B00C0" w:rsidRPr="00D14081" w:rsidRDefault="003B00C0" w:rsidP="00B168CB">
      <w:pPr>
        <w:autoSpaceDE w:val="0"/>
        <w:autoSpaceDN w:val="0"/>
        <w:adjustRightInd w:val="0"/>
        <w:spacing w:after="0"/>
        <w:jc w:val="both"/>
        <w:rPr>
          <w:rFonts w:ascii="Arial" w:hAnsi="Arial" w:cs="Arial"/>
        </w:rPr>
      </w:pPr>
      <w:r w:rsidRPr="00D14081">
        <w:rPr>
          <w:rFonts w:ascii="Arial" w:hAnsi="Arial" w:cs="Arial"/>
        </w:rPr>
        <w:t>En la evaluación al control interno, se obtuvieron las siguientes fortalezas:</w:t>
      </w:r>
    </w:p>
    <w:p w:rsidR="003B00C0" w:rsidRPr="00D14081" w:rsidRDefault="003B00C0" w:rsidP="00B168CB">
      <w:pPr>
        <w:autoSpaceDE w:val="0"/>
        <w:autoSpaceDN w:val="0"/>
        <w:adjustRightInd w:val="0"/>
        <w:spacing w:after="0"/>
        <w:jc w:val="both"/>
        <w:rPr>
          <w:rFonts w:ascii="Arial" w:hAnsi="Arial" w:cs="Arial"/>
        </w:rPr>
      </w:pPr>
    </w:p>
    <w:p w:rsidR="003B00C0" w:rsidRPr="00D14081" w:rsidRDefault="003B00C0" w:rsidP="00B168CB">
      <w:pPr>
        <w:spacing w:after="0"/>
        <w:jc w:val="both"/>
        <w:rPr>
          <w:rFonts w:ascii="Arial" w:hAnsi="Arial" w:cs="Arial"/>
          <w:i/>
          <w:iCs/>
        </w:rPr>
      </w:pPr>
      <w:r w:rsidRPr="00D14081">
        <w:rPr>
          <w:rFonts w:ascii="Arial" w:hAnsi="Arial" w:cs="Arial"/>
          <w:i/>
          <w:iCs/>
        </w:rPr>
        <w:t>Componente: Ambiente de Control</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fortalezas más representativas que respalden el nivel ALTO del control interno)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 xml:space="preserve">Existe por parte de las autoridades y directivos una cultura de control interno en el Municipio. Se tienen políticas para el fortalecimiento de la competencia profesional y compromiso del personal; asimismo, están instituidos los medios para atraer, desarrollar y retener a personas competentes que demuestran compromiso con la integridad, los valores éticos, el cumplimiento de los objetivos </w:t>
      </w:r>
      <w:r w:rsidRPr="00D14081">
        <w:rPr>
          <w:rFonts w:ascii="Arial" w:hAnsi="Arial" w:cs="Arial"/>
          <w:iCs/>
          <w:color w:val="808080" w:themeColor="background1" w:themeShade="80"/>
        </w:rPr>
        <w:lastRenderedPageBreak/>
        <w:t>estratégicos de la entidad, la transparencia y la rendición de cuentas. Se dispone de un Código de Ética que orienta la actuación de los servidores públicos, que se ha difundido ampliamente entre el personal</w:t>
      </w:r>
      <w:r w:rsidRPr="00D14081">
        <w:rPr>
          <w:rFonts w:ascii="Arial" w:hAnsi="Arial" w:cs="Arial"/>
          <w:color w:val="808080" w:themeColor="background1" w:themeShade="80"/>
        </w:rPr>
        <w:t>.</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Evaluación de Riesgos</w:t>
      </w:r>
    </w:p>
    <w:p w:rsidR="003B00C0" w:rsidRPr="00D14081" w:rsidRDefault="003B00C0" w:rsidP="00B168CB">
      <w:pPr>
        <w:spacing w:after="0"/>
        <w:jc w:val="both"/>
        <w:rPr>
          <w:rFonts w:ascii="Arial" w:hAnsi="Arial" w:cs="Arial"/>
          <w:iCs/>
          <w:color w:val="808080" w:themeColor="background1" w:themeShade="80"/>
        </w:rPr>
      </w:pPr>
      <w:r w:rsidRPr="00D14081">
        <w:rPr>
          <w:rFonts w:ascii="Arial" w:hAnsi="Arial" w:cs="Arial"/>
          <w:color w:val="808080"/>
        </w:rPr>
        <w:t xml:space="preserve">(Describa las fortalezas más representativas que respalden el nivel ALTO del control interno)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Existe un proceso sistematizado para la identificación, análisis y administración de los riesgos que pueden afectar la consecución de los objetivos de la entidad; se dispone asimismo de estudios sobre el riesgo potencial de fraude y de controles encaminados a mitigar riesgos de corrupción en aquellos procesos que tienen un impacto en la operación sustantiva. Se tienen definidos claramente los objetivos institucionales y son del conocimiento de los responsables de su cumplimiento.</w:t>
      </w:r>
    </w:p>
    <w:p w:rsidR="003B00C0" w:rsidRPr="00D14081" w:rsidRDefault="003B00C0" w:rsidP="00B168CB">
      <w:pPr>
        <w:spacing w:after="0"/>
        <w:jc w:val="both"/>
        <w:rPr>
          <w:rFonts w:ascii="Arial" w:hAnsi="Arial" w:cs="Arial"/>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Actividades de Control</w:t>
      </w:r>
    </w:p>
    <w:p w:rsidR="003B00C0" w:rsidRPr="00D14081" w:rsidRDefault="003B00C0" w:rsidP="00B168CB">
      <w:pPr>
        <w:spacing w:after="0"/>
        <w:jc w:val="both"/>
        <w:rPr>
          <w:rFonts w:ascii="Arial" w:hAnsi="Arial" w:cs="Arial"/>
          <w:iCs/>
          <w:color w:val="808080" w:themeColor="background1" w:themeShade="80"/>
        </w:rPr>
      </w:pPr>
      <w:r w:rsidRPr="00D14081">
        <w:rPr>
          <w:rFonts w:ascii="Arial" w:hAnsi="Arial" w:cs="Arial"/>
          <w:color w:val="808080"/>
        </w:rPr>
        <w:t xml:space="preserve">(Describa las fortalezas más representativas que respalden el nivel ALTO del control interno)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Periódicamente se fortalecen los procedimientos que contribuyen a la mitigación de los riesgos que dificultan el logro de los objetivos institucionales y se mejora la calidad de los controles internos en procesos clave que apoyan su consecución. Se dispone de programas de actualización que impulsan la revisión constante de los controles internos por parte de los servidores públicos en sus respectivos ámbitos de responsabilidad.</w:t>
      </w:r>
    </w:p>
    <w:p w:rsidR="003B00C0" w:rsidRPr="00D14081" w:rsidRDefault="003B00C0" w:rsidP="00B168CB">
      <w:pPr>
        <w:spacing w:after="0"/>
        <w:jc w:val="both"/>
        <w:rPr>
          <w:rFonts w:ascii="Arial" w:hAnsi="Arial" w:cs="Arial"/>
          <w:iCs/>
          <w:color w:val="808080" w:themeColor="background1" w:themeShade="80"/>
        </w:rPr>
      </w:pPr>
    </w:p>
    <w:p w:rsidR="003B00C0" w:rsidRPr="00D14081" w:rsidRDefault="003B00C0" w:rsidP="00B168CB">
      <w:pPr>
        <w:spacing w:after="0"/>
        <w:jc w:val="both"/>
        <w:rPr>
          <w:rFonts w:ascii="Arial" w:hAnsi="Arial" w:cs="Arial"/>
          <w:i/>
          <w:iCs/>
        </w:rPr>
      </w:pPr>
      <w:r w:rsidRPr="00D14081">
        <w:rPr>
          <w:rFonts w:ascii="Arial" w:hAnsi="Arial" w:cs="Arial"/>
          <w:i/>
          <w:iCs/>
        </w:rPr>
        <w:t>Componente: Información y Comunicación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fortalezas más representativas que respalden el nivel ALTO del control interno)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iCs/>
          <w:color w:val="808080" w:themeColor="background1" w:themeShade="80"/>
        </w:rPr>
        <w:t>Se dispone de los medios y mecanismos para la obtención, procesamiento, generación, clasificación, validación y comunicación de la información financiera, presupuestaria, administrativa y operacional requerida en el desarrollo de los procesos, operaciones y actividades de la entidad, lo que permite a los directivos tener información oportuna y eficiente para la toma de decisiones, y al personal realizar sus funciones y responsabilidades para el logro de los objetivos institucionales. Además, se dispone de una estructura organizacional que asegura el correcto y continuo funcionamiento de los sistemas, su seguridad física y mantenimiento, así como la validación de su integridad, confiabilidad y precisión de la información procesada y almacenada.</w:t>
      </w:r>
    </w:p>
    <w:p w:rsidR="003B00C0" w:rsidRPr="00D14081" w:rsidRDefault="003B00C0" w:rsidP="00B168CB">
      <w:pPr>
        <w:spacing w:after="0"/>
        <w:jc w:val="both"/>
        <w:rPr>
          <w:rFonts w:ascii="Arial" w:hAnsi="Arial" w:cs="Arial"/>
          <w:i/>
          <w:iCs/>
        </w:rPr>
      </w:pPr>
    </w:p>
    <w:p w:rsidR="003B00C0" w:rsidRPr="00D14081" w:rsidRDefault="003B00C0" w:rsidP="00B168CB">
      <w:pPr>
        <w:spacing w:after="0"/>
        <w:jc w:val="both"/>
        <w:rPr>
          <w:rFonts w:ascii="Arial" w:hAnsi="Arial" w:cs="Arial"/>
          <w:i/>
          <w:iCs/>
        </w:rPr>
      </w:pPr>
      <w:r w:rsidRPr="00D14081">
        <w:rPr>
          <w:rFonts w:ascii="Arial" w:hAnsi="Arial" w:cs="Arial"/>
          <w:i/>
          <w:iCs/>
        </w:rPr>
        <w:t>Componente Supervisión</w:t>
      </w:r>
    </w:p>
    <w:p w:rsidR="003B00C0" w:rsidRPr="00D14081" w:rsidRDefault="003B00C0" w:rsidP="00B168CB">
      <w:pPr>
        <w:spacing w:after="0"/>
        <w:jc w:val="both"/>
        <w:rPr>
          <w:rFonts w:ascii="Arial" w:hAnsi="Arial" w:cs="Arial"/>
          <w:color w:val="808080" w:themeColor="background1" w:themeShade="80"/>
        </w:rPr>
      </w:pPr>
      <w:r w:rsidRPr="00D14081">
        <w:rPr>
          <w:rFonts w:ascii="Arial" w:hAnsi="Arial" w:cs="Arial"/>
          <w:color w:val="808080"/>
        </w:rPr>
        <w:t xml:space="preserve">(Describa las fortalezas más representativas que respalden el nivel ALTO del control interno) </w:t>
      </w:r>
      <w:r w:rsidRPr="00D14081">
        <w:rPr>
          <w:rFonts w:ascii="Arial" w:hAnsi="Arial" w:cs="Arial"/>
          <w:i/>
          <w:color w:val="808080"/>
        </w:rPr>
        <w:t>Ejemplo:</w:t>
      </w:r>
      <w:r w:rsidRPr="00D14081">
        <w:rPr>
          <w:rFonts w:ascii="Arial" w:hAnsi="Arial" w:cs="Arial"/>
          <w:color w:val="808080"/>
        </w:rPr>
        <w:t xml:space="preserve"> </w:t>
      </w:r>
      <w:r w:rsidRPr="00D14081">
        <w:rPr>
          <w:rFonts w:ascii="Arial" w:hAnsi="Arial" w:cs="Arial"/>
          <w:color w:val="808080" w:themeColor="background1" w:themeShade="80"/>
        </w:rPr>
        <w:t xml:space="preserve">La entidad dispone de políticas y procedimientos de supervisión del control interno, lo que consolida el proceso de atención de las deficiencias identificadas y las derivadas de los reportes emanados de los sistemas de información, por lo que son resueltas oportunamente. Los servidores públicos encargados de la supervisión y evaluación tienen la capacidad para entender la naturaleza, atributos, limitaciones, tipos y técnicas de control y riesgos inherentes, ya que se tienen identificadas las debilidades específicas del sistema </w:t>
      </w:r>
      <w:r w:rsidRPr="00D14081">
        <w:rPr>
          <w:rFonts w:ascii="Arial" w:hAnsi="Arial" w:cs="Arial"/>
          <w:color w:val="808080" w:themeColor="background1" w:themeShade="80"/>
        </w:rPr>
        <w:lastRenderedPageBreak/>
        <w:t>de control ante los riesgos que puedan afectar su funcionamiento, fortalecimiento y mejora continua, así como los controles de naturaleza preventiva, detectiva y correctiva. Además, la difusión y seguimiento de la evaluación y actualización del control interno en todos los ámbitos de la entidad es oportuna, ya que se informa periódicamente del resultado de su cumplimiento.</w:t>
      </w:r>
    </w:p>
    <w:p w:rsidR="00A06F79" w:rsidRPr="00D14081" w:rsidRDefault="00A06F79" w:rsidP="00B168CB">
      <w:pPr>
        <w:pStyle w:val="Ttulo1"/>
        <w:tabs>
          <w:tab w:val="left" w:pos="709"/>
        </w:tabs>
        <w:spacing w:before="0" w:after="0"/>
        <w:jc w:val="both"/>
        <w:rPr>
          <w:rFonts w:ascii="Arial" w:hAnsi="Arial" w:cs="Arial"/>
          <w:smallCaps/>
          <w:sz w:val="22"/>
          <w:szCs w:val="22"/>
        </w:rPr>
      </w:pPr>
    </w:p>
    <w:p w:rsidR="00B402D2" w:rsidRPr="00D14081" w:rsidRDefault="00B402D2" w:rsidP="00B168CB">
      <w:pPr>
        <w:spacing w:after="0"/>
      </w:pPr>
    </w:p>
    <w:p w:rsidR="00A06F79" w:rsidRPr="00D14081" w:rsidRDefault="00A06F79" w:rsidP="00B168CB">
      <w:pPr>
        <w:pStyle w:val="Ttulo1"/>
        <w:numPr>
          <w:ilvl w:val="0"/>
          <w:numId w:val="11"/>
        </w:numPr>
        <w:tabs>
          <w:tab w:val="left" w:pos="284"/>
        </w:tabs>
        <w:spacing w:before="0" w:after="0"/>
        <w:ind w:hanging="720"/>
        <w:jc w:val="both"/>
        <w:rPr>
          <w:rFonts w:ascii="Arial" w:hAnsi="Arial" w:cs="Arial"/>
          <w:smallCaps/>
          <w:sz w:val="22"/>
          <w:szCs w:val="22"/>
        </w:rPr>
      </w:pPr>
      <w:r w:rsidRPr="00D14081">
        <w:rPr>
          <w:rFonts w:ascii="Arial" w:hAnsi="Arial" w:cs="Arial"/>
          <w:smallCaps/>
          <w:sz w:val="22"/>
          <w:szCs w:val="22"/>
        </w:rPr>
        <w:t>FORTALEZAS Y DEBILIDADES</w:t>
      </w:r>
    </w:p>
    <w:p w:rsidR="00A06F79" w:rsidRPr="00D14081" w:rsidRDefault="00A06F79" w:rsidP="00B168CB">
      <w:pPr>
        <w:spacing w:after="0"/>
        <w:rPr>
          <w:rFonts w:ascii="Arial" w:hAnsi="Arial" w:cs="Arial"/>
        </w:rPr>
      </w:pPr>
    </w:p>
    <w:p w:rsidR="00A06F79" w:rsidRPr="00D14081" w:rsidRDefault="00A06F79" w:rsidP="00B168CB">
      <w:pPr>
        <w:spacing w:after="0"/>
        <w:jc w:val="both"/>
        <w:rPr>
          <w:rFonts w:ascii="Arial" w:hAnsi="Arial" w:cs="Arial"/>
        </w:rPr>
      </w:pPr>
      <w:r w:rsidRPr="00D14081">
        <w:rPr>
          <w:rFonts w:ascii="Arial" w:hAnsi="Arial" w:cs="Arial"/>
        </w:rPr>
        <w:t>De acuerdo a la evaluación a los sistemas de control implementados</w:t>
      </w:r>
      <w:r w:rsidR="00D14081">
        <w:rPr>
          <w:rFonts w:ascii="Arial" w:hAnsi="Arial" w:cs="Arial"/>
        </w:rPr>
        <w:t xml:space="preserve"> en los periodos de enero a junio y de enero de diciembre del 2015, las debilidades y fortalezas identificadas fueron las siguientes, de las cuales se describen las acciones implementadas para abatir y mantener</w:t>
      </w:r>
      <w:r w:rsidR="00C53104">
        <w:rPr>
          <w:rFonts w:ascii="Arial" w:hAnsi="Arial" w:cs="Arial"/>
        </w:rPr>
        <w:t>las</w:t>
      </w:r>
      <w:r w:rsidR="00D14081">
        <w:rPr>
          <w:rFonts w:ascii="Arial" w:hAnsi="Arial" w:cs="Arial"/>
        </w:rPr>
        <w:t>, respectivamente:</w:t>
      </w:r>
    </w:p>
    <w:p w:rsidR="00A06F79" w:rsidRPr="00D14081" w:rsidRDefault="00A06F79" w:rsidP="00B168CB">
      <w:pPr>
        <w:spacing w:after="0"/>
        <w:rPr>
          <w:rFonts w:ascii="Arial" w:hAnsi="Arial" w:cs="Arial"/>
          <w:u w:val="single"/>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5817"/>
        <w:gridCol w:w="6095"/>
      </w:tblGrid>
      <w:tr w:rsidR="00D14081" w:rsidRPr="00D14081" w:rsidTr="00ED5EBC">
        <w:trPr>
          <w:trHeight w:hRule="exact" w:val="606"/>
        </w:trPr>
        <w:tc>
          <w:tcPr>
            <w:tcW w:w="557" w:type="dxa"/>
            <w:shd w:val="clear" w:color="auto" w:fill="A6A6A6" w:themeFill="background1" w:themeFillShade="A6"/>
            <w:tcMar>
              <w:top w:w="0" w:type="dxa"/>
              <w:left w:w="70" w:type="dxa"/>
              <w:bottom w:w="0" w:type="dxa"/>
              <w:right w:w="70" w:type="dxa"/>
            </w:tcMar>
            <w:vAlign w:val="center"/>
            <w:hideMark/>
          </w:tcPr>
          <w:p w:rsidR="00D14081" w:rsidRPr="00D14081" w:rsidRDefault="00D14081" w:rsidP="00B168CB">
            <w:pPr>
              <w:spacing w:after="0" w:line="240" w:lineRule="auto"/>
              <w:jc w:val="center"/>
              <w:rPr>
                <w:rFonts w:eastAsiaTheme="minorHAnsi"/>
                <w:b/>
                <w:bCs/>
                <w:color w:val="FFFFFF"/>
                <w:lang w:val="es-MX"/>
              </w:rPr>
            </w:pPr>
            <w:r w:rsidRPr="00D14081">
              <w:rPr>
                <w:b/>
                <w:bCs/>
                <w:color w:val="FFFFFF"/>
              </w:rPr>
              <w:t>No.</w:t>
            </w:r>
          </w:p>
        </w:tc>
        <w:tc>
          <w:tcPr>
            <w:tcW w:w="5817" w:type="dxa"/>
            <w:shd w:val="clear" w:color="auto" w:fill="A6A6A6" w:themeFill="background1" w:themeFillShade="A6"/>
            <w:tcMar>
              <w:top w:w="0" w:type="dxa"/>
              <w:left w:w="70" w:type="dxa"/>
              <w:bottom w:w="0" w:type="dxa"/>
              <w:right w:w="70" w:type="dxa"/>
            </w:tcMar>
            <w:vAlign w:val="center"/>
            <w:hideMark/>
          </w:tcPr>
          <w:p w:rsidR="00D14081" w:rsidRPr="00D14081" w:rsidRDefault="00D14081" w:rsidP="00B168CB">
            <w:pPr>
              <w:spacing w:after="0" w:line="240" w:lineRule="auto"/>
              <w:jc w:val="center"/>
              <w:rPr>
                <w:b/>
                <w:bCs/>
                <w:color w:val="FFFFFF"/>
              </w:rPr>
            </w:pPr>
            <w:r w:rsidRPr="00D14081">
              <w:rPr>
                <w:b/>
                <w:bCs/>
                <w:color w:val="FFFFFF"/>
              </w:rPr>
              <w:t>DEBILIDADES</w:t>
            </w:r>
          </w:p>
        </w:tc>
        <w:tc>
          <w:tcPr>
            <w:tcW w:w="6095" w:type="dxa"/>
            <w:shd w:val="clear" w:color="auto" w:fill="A6A6A6" w:themeFill="background1" w:themeFillShade="A6"/>
            <w:tcMar>
              <w:top w:w="0" w:type="dxa"/>
              <w:left w:w="70" w:type="dxa"/>
              <w:bottom w:w="0" w:type="dxa"/>
              <w:right w:w="70" w:type="dxa"/>
            </w:tcMar>
            <w:vAlign w:val="center"/>
            <w:hideMark/>
          </w:tcPr>
          <w:p w:rsidR="00D14081" w:rsidRPr="00D14081" w:rsidRDefault="00D14081" w:rsidP="00B168CB">
            <w:pPr>
              <w:spacing w:after="0" w:line="240" w:lineRule="auto"/>
              <w:jc w:val="center"/>
              <w:rPr>
                <w:b/>
                <w:bCs/>
                <w:color w:val="FFFFFF"/>
              </w:rPr>
            </w:pPr>
            <w:r w:rsidRPr="00D14081">
              <w:rPr>
                <w:b/>
                <w:bCs/>
                <w:color w:val="FFFFFF"/>
              </w:rPr>
              <w:t>ACCIONES EMPRENDIDAS</w:t>
            </w:r>
          </w:p>
        </w:tc>
      </w:tr>
      <w:tr w:rsidR="00D14081" w:rsidRPr="00D14081" w:rsidTr="00ED5EBC">
        <w:trPr>
          <w:trHeight w:val="300"/>
        </w:trPr>
        <w:tc>
          <w:tcPr>
            <w:tcW w:w="557" w:type="dxa"/>
            <w:tcMar>
              <w:top w:w="0" w:type="dxa"/>
              <w:left w:w="70" w:type="dxa"/>
              <w:bottom w:w="0" w:type="dxa"/>
              <w:right w:w="70" w:type="dxa"/>
            </w:tcMar>
            <w:vAlign w:val="center"/>
            <w:hideMark/>
          </w:tcPr>
          <w:p w:rsidR="00D14081" w:rsidRPr="00D14081" w:rsidRDefault="00D14081" w:rsidP="00B168CB">
            <w:pPr>
              <w:spacing w:after="0"/>
              <w:jc w:val="center"/>
              <w:rPr>
                <w:color w:val="000000"/>
              </w:rPr>
            </w:pPr>
            <w:r w:rsidRPr="00D14081">
              <w:rPr>
                <w:color w:val="000000"/>
              </w:rPr>
              <w:t>1</w:t>
            </w:r>
          </w:p>
        </w:tc>
        <w:tc>
          <w:tcPr>
            <w:tcW w:w="5817" w:type="dxa"/>
            <w:tcMar>
              <w:top w:w="0" w:type="dxa"/>
              <w:left w:w="70" w:type="dxa"/>
              <w:bottom w:w="0" w:type="dxa"/>
              <w:right w:w="70" w:type="dxa"/>
            </w:tcMar>
            <w:vAlign w:val="center"/>
            <w:hideMark/>
          </w:tcPr>
          <w:p w:rsidR="00D14081" w:rsidRPr="00D14081" w:rsidRDefault="00D14081" w:rsidP="00B168CB">
            <w:pPr>
              <w:spacing w:after="0"/>
              <w:jc w:val="both"/>
              <w:rPr>
                <w:color w:val="000000"/>
              </w:rPr>
            </w:pPr>
            <w:r w:rsidRPr="00D14081">
              <w:rPr>
                <w:color w:val="000000"/>
              </w:rPr>
              <w:t> </w:t>
            </w:r>
          </w:p>
        </w:tc>
        <w:tc>
          <w:tcPr>
            <w:tcW w:w="6095" w:type="dxa"/>
            <w:tcMar>
              <w:top w:w="0" w:type="dxa"/>
              <w:left w:w="70" w:type="dxa"/>
              <w:bottom w:w="0" w:type="dxa"/>
              <w:right w:w="70" w:type="dxa"/>
            </w:tcMar>
            <w:vAlign w:val="center"/>
            <w:hideMark/>
          </w:tcPr>
          <w:p w:rsidR="00D14081" w:rsidRPr="00D14081" w:rsidRDefault="00D14081" w:rsidP="00B168CB">
            <w:pPr>
              <w:spacing w:after="0"/>
              <w:jc w:val="both"/>
              <w:rPr>
                <w:color w:val="000000"/>
              </w:rPr>
            </w:pPr>
            <w:r w:rsidRPr="00D14081">
              <w:rPr>
                <w:color w:val="000000"/>
              </w:rPr>
              <w:t> </w:t>
            </w:r>
          </w:p>
        </w:tc>
      </w:tr>
      <w:tr w:rsidR="00D14081" w:rsidRPr="00D14081" w:rsidTr="00ED5EBC">
        <w:trPr>
          <w:trHeight w:val="300"/>
        </w:trPr>
        <w:tc>
          <w:tcPr>
            <w:tcW w:w="557" w:type="dxa"/>
            <w:tcMar>
              <w:top w:w="0" w:type="dxa"/>
              <w:left w:w="70" w:type="dxa"/>
              <w:bottom w:w="0" w:type="dxa"/>
              <w:right w:w="70" w:type="dxa"/>
            </w:tcMar>
            <w:vAlign w:val="center"/>
            <w:hideMark/>
          </w:tcPr>
          <w:p w:rsidR="00D14081" w:rsidRPr="00D14081" w:rsidRDefault="00D14081" w:rsidP="00B168CB">
            <w:pPr>
              <w:spacing w:after="0"/>
              <w:jc w:val="center"/>
              <w:rPr>
                <w:color w:val="000000"/>
              </w:rPr>
            </w:pPr>
            <w:r w:rsidRPr="00D14081">
              <w:rPr>
                <w:color w:val="000000"/>
              </w:rPr>
              <w:t>2</w:t>
            </w:r>
          </w:p>
        </w:tc>
        <w:tc>
          <w:tcPr>
            <w:tcW w:w="5817" w:type="dxa"/>
            <w:tcMar>
              <w:top w:w="0" w:type="dxa"/>
              <w:left w:w="70" w:type="dxa"/>
              <w:bottom w:w="0" w:type="dxa"/>
              <w:right w:w="70" w:type="dxa"/>
            </w:tcMar>
            <w:vAlign w:val="center"/>
            <w:hideMark/>
          </w:tcPr>
          <w:p w:rsidR="00D14081" w:rsidRPr="00D14081" w:rsidRDefault="00D14081" w:rsidP="00B168CB">
            <w:pPr>
              <w:spacing w:after="0"/>
              <w:jc w:val="both"/>
              <w:rPr>
                <w:color w:val="000000"/>
              </w:rPr>
            </w:pPr>
            <w:r w:rsidRPr="00D14081">
              <w:rPr>
                <w:color w:val="000000"/>
              </w:rPr>
              <w:t> </w:t>
            </w:r>
          </w:p>
        </w:tc>
        <w:tc>
          <w:tcPr>
            <w:tcW w:w="6095" w:type="dxa"/>
            <w:tcMar>
              <w:top w:w="0" w:type="dxa"/>
              <w:left w:w="70" w:type="dxa"/>
              <w:bottom w:w="0" w:type="dxa"/>
              <w:right w:w="70" w:type="dxa"/>
            </w:tcMar>
            <w:vAlign w:val="center"/>
            <w:hideMark/>
          </w:tcPr>
          <w:p w:rsidR="00D14081" w:rsidRPr="00D14081" w:rsidRDefault="00D14081" w:rsidP="00B168CB">
            <w:pPr>
              <w:spacing w:after="0"/>
              <w:jc w:val="both"/>
              <w:rPr>
                <w:color w:val="000000"/>
              </w:rPr>
            </w:pPr>
            <w:r w:rsidRPr="00D14081">
              <w:rPr>
                <w:color w:val="000000"/>
              </w:rPr>
              <w:t> </w:t>
            </w:r>
          </w:p>
        </w:tc>
      </w:tr>
      <w:tr w:rsidR="00D14081" w:rsidRPr="00D14081" w:rsidTr="00ED5EBC">
        <w:trPr>
          <w:trHeight w:val="300"/>
        </w:trPr>
        <w:tc>
          <w:tcPr>
            <w:tcW w:w="557" w:type="dxa"/>
            <w:tcMar>
              <w:top w:w="0" w:type="dxa"/>
              <w:left w:w="70" w:type="dxa"/>
              <w:bottom w:w="0" w:type="dxa"/>
              <w:right w:w="70" w:type="dxa"/>
            </w:tcMar>
            <w:vAlign w:val="center"/>
          </w:tcPr>
          <w:p w:rsidR="00D14081" w:rsidRPr="00D14081" w:rsidRDefault="00C53104" w:rsidP="00B168CB">
            <w:pPr>
              <w:spacing w:after="0"/>
              <w:jc w:val="center"/>
              <w:rPr>
                <w:color w:val="000000"/>
              </w:rPr>
            </w:pPr>
            <w:r>
              <w:rPr>
                <w:color w:val="000000"/>
              </w:rPr>
              <w:t>3</w:t>
            </w:r>
          </w:p>
        </w:tc>
        <w:tc>
          <w:tcPr>
            <w:tcW w:w="5817" w:type="dxa"/>
            <w:tcMar>
              <w:top w:w="0" w:type="dxa"/>
              <w:left w:w="70" w:type="dxa"/>
              <w:bottom w:w="0" w:type="dxa"/>
              <w:right w:w="70" w:type="dxa"/>
            </w:tcMar>
            <w:vAlign w:val="center"/>
          </w:tcPr>
          <w:p w:rsidR="00D14081" w:rsidRPr="00D14081" w:rsidRDefault="00D14081" w:rsidP="00B168CB">
            <w:pPr>
              <w:spacing w:after="0"/>
              <w:jc w:val="both"/>
              <w:rPr>
                <w:color w:val="000000"/>
              </w:rPr>
            </w:pPr>
          </w:p>
        </w:tc>
        <w:tc>
          <w:tcPr>
            <w:tcW w:w="6095" w:type="dxa"/>
            <w:tcMar>
              <w:top w:w="0" w:type="dxa"/>
              <w:left w:w="70" w:type="dxa"/>
              <w:bottom w:w="0" w:type="dxa"/>
              <w:right w:w="70" w:type="dxa"/>
            </w:tcMar>
            <w:vAlign w:val="center"/>
          </w:tcPr>
          <w:p w:rsidR="00D14081" w:rsidRPr="00D14081" w:rsidRDefault="00D14081" w:rsidP="00B168CB">
            <w:pPr>
              <w:spacing w:after="0"/>
              <w:jc w:val="both"/>
              <w:rPr>
                <w:color w:val="000000"/>
              </w:rPr>
            </w:pPr>
          </w:p>
        </w:tc>
      </w:tr>
      <w:tr w:rsidR="00D14081" w:rsidRPr="00D14081" w:rsidTr="00ED5EBC">
        <w:trPr>
          <w:trHeight w:hRule="exact" w:val="606"/>
        </w:trPr>
        <w:tc>
          <w:tcPr>
            <w:tcW w:w="557" w:type="dxa"/>
            <w:shd w:val="clear" w:color="auto" w:fill="A6A6A6" w:themeFill="background1" w:themeFillShade="A6"/>
            <w:vAlign w:val="center"/>
          </w:tcPr>
          <w:p w:rsidR="00D14081" w:rsidRPr="00D14081" w:rsidRDefault="00D14081" w:rsidP="00B168CB">
            <w:pPr>
              <w:spacing w:after="0" w:line="240" w:lineRule="auto"/>
              <w:jc w:val="center"/>
              <w:rPr>
                <w:b/>
                <w:bCs/>
                <w:color w:val="FFFFFF"/>
              </w:rPr>
            </w:pPr>
            <w:r w:rsidRPr="00D14081">
              <w:rPr>
                <w:b/>
                <w:bCs/>
                <w:color w:val="FFFFFF"/>
              </w:rPr>
              <w:t>No.</w:t>
            </w:r>
          </w:p>
        </w:tc>
        <w:tc>
          <w:tcPr>
            <w:tcW w:w="5817" w:type="dxa"/>
            <w:shd w:val="clear" w:color="auto" w:fill="A6A6A6" w:themeFill="background1" w:themeFillShade="A6"/>
            <w:tcMar>
              <w:top w:w="0" w:type="dxa"/>
              <w:left w:w="70" w:type="dxa"/>
              <w:bottom w:w="0" w:type="dxa"/>
              <w:right w:w="70" w:type="dxa"/>
            </w:tcMar>
            <w:vAlign w:val="center"/>
            <w:hideMark/>
          </w:tcPr>
          <w:p w:rsidR="00D14081" w:rsidRPr="00D14081" w:rsidRDefault="00D14081" w:rsidP="00B168CB">
            <w:pPr>
              <w:spacing w:after="0" w:line="240" w:lineRule="auto"/>
              <w:jc w:val="center"/>
              <w:rPr>
                <w:b/>
                <w:bCs/>
                <w:color w:val="FFFFFF"/>
              </w:rPr>
            </w:pPr>
            <w:r w:rsidRPr="00D14081">
              <w:rPr>
                <w:b/>
                <w:bCs/>
                <w:color w:val="FFFFFF"/>
              </w:rPr>
              <w:t>FORTALEZAS</w:t>
            </w:r>
          </w:p>
        </w:tc>
        <w:tc>
          <w:tcPr>
            <w:tcW w:w="6095" w:type="dxa"/>
            <w:shd w:val="clear" w:color="auto" w:fill="A6A6A6" w:themeFill="background1" w:themeFillShade="A6"/>
            <w:tcMar>
              <w:top w:w="0" w:type="dxa"/>
              <w:left w:w="70" w:type="dxa"/>
              <w:bottom w:w="0" w:type="dxa"/>
              <w:right w:w="70" w:type="dxa"/>
            </w:tcMar>
            <w:vAlign w:val="center"/>
            <w:hideMark/>
          </w:tcPr>
          <w:p w:rsidR="00D14081" w:rsidRPr="00D14081" w:rsidRDefault="00D14081" w:rsidP="00B168CB">
            <w:pPr>
              <w:spacing w:after="0" w:line="240" w:lineRule="auto"/>
              <w:jc w:val="center"/>
              <w:rPr>
                <w:b/>
                <w:bCs/>
                <w:color w:val="FFFFFF"/>
              </w:rPr>
            </w:pPr>
            <w:r>
              <w:rPr>
                <w:b/>
                <w:bCs/>
                <w:color w:val="FFFFFF"/>
              </w:rPr>
              <w:t>EVIDENCIA DE LA FORTALEZA (documento generado)</w:t>
            </w:r>
          </w:p>
        </w:tc>
      </w:tr>
      <w:tr w:rsidR="00D14081" w:rsidRPr="00D14081" w:rsidTr="00ED5EBC">
        <w:trPr>
          <w:trHeight w:val="300"/>
        </w:trPr>
        <w:tc>
          <w:tcPr>
            <w:tcW w:w="557" w:type="dxa"/>
            <w:vAlign w:val="center"/>
          </w:tcPr>
          <w:p w:rsidR="00D14081" w:rsidRPr="00D14081" w:rsidRDefault="00D14081" w:rsidP="00B168CB">
            <w:pPr>
              <w:spacing w:after="0"/>
              <w:jc w:val="center"/>
              <w:rPr>
                <w:color w:val="000000"/>
              </w:rPr>
            </w:pPr>
            <w:r>
              <w:rPr>
                <w:color w:val="000000"/>
              </w:rPr>
              <w:t>1</w:t>
            </w:r>
          </w:p>
        </w:tc>
        <w:tc>
          <w:tcPr>
            <w:tcW w:w="5817" w:type="dxa"/>
            <w:tcMar>
              <w:top w:w="0" w:type="dxa"/>
              <w:left w:w="70" w:type="dxa"/>
              <w:bottom w:w="0" w:type="dxa"/>
              <w:right w:w="70" w:type="dxa"/>
            </w:tcMar>
            <w:hideMark/>
          </w:tcPr>
          <w:p w:rsidR="00D14081" w:rsidRPr="00D14081" w:rsidRDefault="00D14081" w:rsidP="00B168CB">
            <w:pPr>
              <w:spacing w:after="0"/>
              <w:jc w:val="both"/>
              <w:rPr>
                <w:color w:val="000000"/>
              </w:rPr>
            </w:pPr>
            <w:r w:rsidRPr="00D14081">
              <w:rPr>
                <w:color w:val="000000"/>
              </w:rPr>
              <w:t> </w:t>
            </w:r>
          </w:p>
        </w:tc>
        <w:tc>
          <w:tcPr>
            <w:tcW w:w="6095" w:type="dxa"/>
            <w:tcMar>
              <w:top w:w="0" w:type="dxa"/>
              <w:left w:w="70" w:type="dxa"/>
              <w:bottom w:w="0" w:type="dxa"/>
              <w:right w:w="70" w:type="dxa"/>
            </w:tcMar>
            <w:hideMark/>
          </w:tcPr>
          <w:p w:rsidR="00D14081" w:rsidRPr="00D14081" w:rsidRDefault="00D14081" w:rsidP="00B168CB">
            <w:pPr>
              <w:spacing w:after="0"/>
              <w:jc w:val="both"/>
              <w:rPr>
                <w:color w:val="000000"/>
              </w:rPr>
            </w:pPr>
            <w:r w:rsidRPr="00D14081">
              <w:rPr>
                <w:color w:val="000000"/>
              </w:rPr>
              <w:t> </w:t>
            </w:r>
          </w:p>
        </w:tc>
      </w:tr>
      <w:tr w:rsidR="00D14081" w:rsidRPr="00D14081" w:rsidTr="00ED5EBC">
        <w:trPr>
          <w:trHeight w:val="300"/>
        </w:trPr>
        <w:tc>
          <w:tcPr>
            <w:tcW w:w="557" w:type="dxa"/>
            <w:vAlign w:val="center"/>
          </w:tcPr>
          <w:p w:rsidR="00D14081" w:rsidRPr="00D14081" w:rsidRDefault="00D14081" w:rsidP="00B168CB">
            <w:pPr>
              <w:spacing w:after="0"/>
              <w:jc w:val="center"/>
              <w:rPr>
                <w:color w:val="000000"/>
              </w:rPr>
            </w:pPr>
            <w:r>
              <w:rPr>
                <w:color w:val="000000"/>
              </w:rPr>
              <w:t>2</w:t>
            </w:r>
          </w:p>
        </w:tc>
        <w:tc>
          <w:tcPr>
            <w:tcW w:w="5817" w:type="dxa"/>
            <w:tcMar>
              <w:top w:w="0" w:type="dxa"/>
              <w:left w:w="70" w:type="dxa"/>
              <w:bottom w:w="0" w:type="dxa"/>
              <w:right w:w="70" w:type="dxa"/>
            </w:tcMar>
          </w:tcPr>
          <w:p w:rsidR="00D14081" w:rsidRPr="00D14081" w:rsidRDefault="00D14081" w:rsidP="00B168CB">
            <w:pPr>
              <w:spacing w:after="0"/>
              <w:jc w:val="both"/>
              <w:rPr>
                <w:color w:val="000000"/>
              </w:rPr>
            </w:pPr>
          </w:p>
        </w:tc>
        <w:tc>
          <w:tcPr>
            <w:tcW w:w="6095" w:type="dxa"/>
            <w:tcMar>
              <w:top w:w="0" w:type="dxa"/>
              <w:left w:w="70" w:type="dxa"/>
              <w:bottom w:w="0" w:type="dxa"/>
              <w:right w:w="70" w:type="dxa"/>
            </w:tcMar>
          </w:tcPr>
          <w:p w:rsidR="00D14081" w:rsidRPr="00D14081" w:rsidRDefault="00D14081" w:rsidP="00B168CB">
            <w:pPr>
              <w:spacing w:after="0"/>
              <w:jc w:val="both"/>
              <w:rPr>
                <w:color w:val="000000"/>
              </w:rPr>
            </w:pPr>
          </w:p>
        </w:tc>
      </w:tr>
      <w:tr w:rsidR="00D14081" w:rsidRPr="00D14081" w:rsidTr="00ED5EBC">
        <w:trPr>
          <w:trHeight w:val="300"/>
        </w:trPr>
        <w:tc>
          <w:tcPr>
            <w:tcW w:w="557" w:type="dxa"/>
            <w:vAlign w:val="center"/>
          </w:tcPr>
          <w:p w:rsidR="00D14081" w:rsidRPr="00D14081" w:rsidRDefault="00C53104" w:rsidP="00B168CB">
            <w:pPr>
              <w:spacing w:after="0"/>
              <w:jc w:val="center"/>
              <w:rPr>
                <w:color w:val="000000"/>
              </w:rPr>
            </w:pPr>
            <w:r>
              <w:rPr>
                <w:color w:val="000000"/>
              </w:rPr>
              <w:t>3</w:t>
            </w:r>
          </w:p>
        </w:tc>
        <w:tc>
          <w:tcPr>
            <w:tcW w:w="5817" w:type="dxa"/>
            <w:tcMar>
              <w:top w:w="0" w:type="dxa"/>
              <w:left w:w="70" w:type="dxa"/>
              <w:bottom w:w="0" w:type="dxa"/>
              <w:right w:w="70" w:type="dxa"/>
            </w:tcMar>
            <w:hideMark/>
          </w:tcPr>
          <w:p w:rsidR="00D14081" w:rsidRPr="00D14081" w:rsidRDefault="00D14081" w:rsidP="00B168CB">
            <w:pPr>
              <w:spacing w:after="0"/>
              <w:jc w:val="both"/>
              <w:rPr>
                <w:color w:val="000000"/>
              </w:rPr>
            </w:pPr>
            <w:r w:rsidRPr="00D14081">
              <w:rPr>
                <w:color w:val="000000"/>
              </w:rPr>
              <w:t> </w:t>
            </w:r>
          </w:p>
        </w:tc>
        <w:tc>
          <w:tcPr>
            <w:tcW w:w="6095" w:type="dxa"/>
            <w:tcMar>
              <w:top w:w="0" w:type="dxa"/>
              <w:left w:w="70" w:type="dxa"/>
              <w:bottom w:w="0" w:type="dxa"/>
              <w:right w:w="70" w:type="dxa"/>
            </w:tcMar>
            <w:hideMark/>
          </w:tcPr>
          <w:p w:rsidR="00D14081" w:rsidRPr="00D14081" w:rsidRDefault="00D14081" w:rsidP="00B168CB">
            <w:pPr>
              <w:spacing w:after="0"/>
              <w:jc w:val="both"/>
              <w:rPr>
                <w:color w:val="000000"/>
              </w:rPr>
            </w:pPr>
            <w:r w:rsidRPr="00D14081">
              <w:rPr>
                <w:color w:val="000000"/>
              </w:rPr>
              <w:t> </w:t>
            </w:r>
          </w:p>
        </w:tc>
      </w:tr>
    </w:tbl>
    <w:p w:rsidR="00C53104" w:rsidRDefault="00C53104" w:rsidP="00B168CB">
      <w:pPr>
        <w:spacing w:after="0"/>
        <w:jc w:val="both"/>
        <w:rPr>
          <w:rFonts w:ascii="Arial" w:hAnsi="Arial" w:cs="Arial"/>
          <w:color w:val="808080" w:themeColor="background1" w:themeShade="80"/>
        </w:rPr>
      </w:pPr>
    </w:p>
    <w:p w:rsidR="00D14081" w:rsidRPr="00D14081" w:rsidRDefault="00D14081" w:rsidP="00B168CB">
      <w:pPr>
        <w:spacing w:after="0"/>
        <w:jc w:val="both"/>
        <w:rPr>
          <w:rFonts w:ascii="Arial" w:hAnsi="Arial" w:cs="Arial"/>
          <w:color w:val="808080" w:themeColor="background1" w:themeShade="80"/>
        </w:rPr>
      </w:pPr>
    </w:p>
    <w:p w:rsidR="00A20F45" w:rsidRDefault="00A20F45" w:rsidP="00B168CB">
      <w:pPr>
        <w:pStyle w:val="Prrafodelista"/>
        <w:numPr>
          <w:ilvl w:val="0"/>
          <w:numId w:val="11"/>
        </w:numPr>
        <w:spacing w:after="0"/>
        <w:ind w:left="284" w:hanging="284"/>
        <w:jc w:val="both"/>
        <w:rPr>
          <w:rFonts w:ascii="Arial" w:hAnsi="Arial" w:cs="Arial"/>
          <w:b/>
          <w:smallCaps/>
        </w:rPr>
      </w:pPr>
      <w:r w:rsidRPr="00D14081">
        <w:rPr>
          <w:rFonts w:ascii="Arial" w:hAnsi="Arial" w:cs="Arial"/>
          <w:b/>
          <w:smallCaps/>
        </w:rPr>
        <w:t>INCONSISTENCIAS DE POSIBLE RESPONSABILIDAD ADMINISTRATIVA DE CARÁCTER DISCIPLINARIO Y RECOMENDACIONES DETERMINADAS EN LA FISCALIZACIÓN SUPERIOR DE LA CUENTA PÚBLICA MUNICIPAL 2013</w:t>
      </w:r>
    </w:p>
    <w:p w:rsidR="00D14081" w:rsidRDefault="00D14081" w:rsidP="00B168CB">
      <w:pPr>
        <w:spacing w:after="0"/>
        <w:rPr>
          <w:rFonts w:ascii="Arial" w:hAnsi="Arial" w:cs="Arial"/>
          <w:b/>
          <w:smallCaps/>
        </w:rPr>
      </w:pPr>
    </w:p>
    <w:p w:rsidR="00D14081" w:rsidRPr="00D14081" w:rsidRDefault="00315F8D" w:rsidP="00B168CB">
      <w:pPr>
        <w:pStyle w:val="Ttulo1"/>
        <w:tabs>
          <w:tab w:val="left" w:pos="709"/>
        </w:tabs>
        <w:spacing w:before="0" w:after="0"/>
        <w:jc w:val="both"/>
        <w:rPr>
          <w:rFonts w:ascii="Arial" w:hAnsi="Arial" w:cs="Arial"/>
          <w:b w:val="0"/>
          <w:smallCaps/>
        </w:rPr>
      </w:pPr>
      <w:r w:rsidRPr="00F957B4">
        <w:rPr>
          <w:rFonts w:ascii="Arial" w:hAnsi="Arial" w:cs="Arial"/>
          <w:b w:val="0"/>
          <w:sz w:val="24"/>
          <w:szCs w:val="24"/>
        </w:rPr>
        <w:t xml:space="preserve">El Órgano de Control Interno del H. Ayuntamiento de _______, Ver., en cumplimiento al Decreto </w:t>
      </w:r>
      <w:r w:rsidR="00C53104">
        <w:rPr>
          <w:rFonts w:ascii="Arial" w:hAnsi="Arial" w:cs="Arial"/>
          <w:b w:val="0"/>
          <w:sz w:val="24"/>
          <w:szCs w:val="24"/>
        </w:rPr>
        <w:t xml:space="preserve">número </w:t>
      </w:r>
      <w:r w:rsidRPr="00F957B4">
        <w:rPr>
          <w:rFonts w:ascii="Arial" w:hAnsi="Arial" w:cs="Arial"/>
          <w:b w:val="0"/>
          <w:sz w:val="24"/>
          <w:szCs w:val="24"/>
        </w:rPr>
        <w:t xml:space="preserve">547 </w:t>
      </w:r>
      <w:r w:rsidR="00C53104">
        <w:rPr>
          <w:rFonts w:ascii="Arial" w:hAnsi="Arial" w:cs="Arial"/>
          <w:b w:val="0"/>
          <w:sz w:val="24"/>
          <w:szCs w:val="24"/>
        </w:rPr>
        <w:t xml:space="preserve">publicado </w:t>
      </w:r>
      <w:r w:rsidR="00C53104" w:rsidRPr="00C53104">
        <w:rPr>
          <w:rFonts w:ascii="Arial" w:hAnsi="Arial" w:cs="Arial"/>
          <w:b w:val="0"/>
          <w:sz w:val="24"/>
          <w:szCs w:val="24"/>
        </w:rPr>
        <w:t>el 30 de enero de 2015 por la LXIII Legislatura del H. Congreso del Estado,</w:t>
      </w:r>
      <w:r w:rsidR="00C53104" w:rsidRPr="00F957B4">
        <w:rPr>
          <w:rFonts w:ascii="Arial" w:hAnsi="Arial" w:cs="Arial"/>
          <w:sz w:val="24"/>
          <w:szCs w:val="24"/>
        </w:rPr>
        <w:t xml:space="preserve"> </w:t>
      </w:r>
      <w:r w:rsidRPr="00F957B4">
        <w:rPr>
          <w:rFonts w:ascii="Arial" w:hAnsi="Arial" w:cs="Arial"/>
          <w:b w:val="0"/>
          <w:sz w:val="24"/>
          <w:szCs w:val="24"/>
        </w:rPr>
        <w:t xml:space="preserve">realizó </w:t>
      </w:r>
      <w:r w:rsidR="00C53104">
        <w:rPr>
          <w:rFonts w:ascii="Arial" w:hAnsi="Arial" w:cs="Arial"/>
          <w:b w:val="0"/>
          <w:sz w:val="24"/>
          <w:szCs w:val="24"/>
        </w:rPr>
        <w:t>el</w:t>
      </w:r>
      <w:r w:rsidRPr="00F957B4">
        <w:rPr>
          <w:rFonts w:ascii="Arial" w:hAnsi="Arial" w:cs="Arial"/>
          <w:b w:val="0"/>
          <w:sz w:val="24"/>
          <w:szCs w:val="24"/>
        </w:rPr>
        <w:t xml:space="preserve"> seguimiento a las inconsistencias de posible responsabilidad administrativa de carácter disciplinario y recomendaciones determinadas en la Fiscalización Superior de la Cuenta Públic</w:t>
      </w:r>
      <w:r>
        <w:rPr>
          <w:rFonts w:ascii="Arial" w:hAnsi="Arial" w:cs="Arial"/>
          <w:b w:val="0"/>
          <w:sz w:val="24"/>
          <w:szCs w:val="24"/>
        </w:rPr>
        <w:t>a 2013, concluyendo lo siguiente</w:t>
      </w:r>
      <w:r w:rsidRPr="00F957B4">
        <w:rPr>
          <w:rFonts w:ascii="Arial" w:hAnsi="Arial" w:cs="Arial"/>
          <w:b w:val="0"/>
          <w:sz w:val="24"/>
          <w:szCs w:val="24"/>
        </w:rPr>
        <w:t>:</w:t>
      </w:r>
    </w:p>
    <w:tbl>
      <w:tblPr>
        <w:tblpPr w:leftFromText="141" w:rightFromText="141" w:vertAnchor="text" w:horzAnchor="margin"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
        <w:gridCol w:w="479"/>
        <w:gridCol w:w="1446"/>
        <w:gridCol w:w="808"/>
        <w:gridCol w:w="1093"/>
        <w:gridCol w:w="1413"/>
        <w:gridCol w:w="1495"/>
        <w:gridCol w:w="1724"/>
        <w:gridCol w:w="1835"/>
        <w:gridCol w:w="1676"/>
      </w:tblGrid>
      <w:tr w:rsidR="00A20F45" w:rsidRPr="00ED5EBC" w:rsidTr="00F85FBD">
        <w:trPr>
          <w:tblHeader/>
        </w:trPr>
        <w:tc>
          <w:tcPr>
            <w:tcW w:w="0" w:type="auto"/>
            <w:vMerge w:val="restart"/>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lastRenderedPageBreak/>
              <w:t>NO.</w:t>
            </w:r>
          </w:p>
        </w:tc>
        <w:tc>
          <w:tcPr>
            <w:tcW w:w="0" w:type="auto"/>
            <w:gridSpan w:val="3"/>
            <w:shd w:val="clear" w:color="auto" w:fill="A6A6A6" w:themeFill="background1" w:themeFillShade="A6"/>
            <w:tcMar>
              <w:top w:w="15" w:type="dxa"/>
              <w:left w:w="0" w:type="dxa"/>
              <w:bottom w:w="0" w:type="dxa"/>
              <w:right w:w="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color w:val="F2F2F2" w:themeColor="background1" w:themeShade="F2"/>
                <w:sz w:val="18"/>
                <w:szCs w:val="18"/>
              </w:rPr>
              <w:t>INCONSISTENCIA NOTIFICADA DE LA FISCALIZACIÓN A LA CUENTA PÚBLICA DEL  EJERCICIO 2013</w:t>
            </w:r>
          </w:p>
        </w:tc>
        <w:tc>
          <w:tcPr>
            <w:tcW w:w="0" w:type="auto"/>
            <w:gridSpan w:val="4"/>
            <w:shd w:val="clear" w:color="auto" w:fill="A6A6A6" w:themeFill="background1" w:themeFillShade="A6"/>
            <w:vAlign w:val="center"/>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t>RESPONSABLE DE LA SOLVENTACIÓN</w:t>
            </w:r>
          </w:p>
        </w:tc>
        <w:tc>
          <w:tcPr>
            <w:tcW w:w="0" w:type="auto"/>
            <w:vMerge w:val="restart"/>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r w:rsidRPr="00ED5EBC">
              <w:rPr>
                <w:rFonts w:ascii="Arial" w:eastAsia="Times New Roman" w:hAnsi="Arial" w:cs="Arial"/>
                <w:b/>
                <w:bCs/>
                <w:color w:val="F2F2F2" w:themeColor="background1" w:themeShade="F2"/>
                <w:kern w:val="24"/>
                <w:sz w:val="18"/>
                <w:szCs w:val="18"/>
              </w:rPr>
              <w:t>SANCIÓN POR FALTA ADMINISTRATIVA</w:t>
            </w:r>
          </w:p>
        </w:tc>
        <w:tc>
          <w:tcPr>
            <w:tcW w:w="0" w:type="auto"/>
            <w:vMerge w:val="restart"/>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i/>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t xml:space="preserve">RESULTADO </w:t>
            </w:r>
          </w:p>
        </w:tc>
      </w:tr>
      <w:tr w:rsidR="00A20F45" w:rsidRPr="00ED5EBC" w:rsidTr="00F85FBD">
        <w:trPr>
          <w:trHeight w:val="333"/>
          <w:tblHeader/>
        </w:trPr>
        <w:tc>
          <w:tcPr>
            <w:tcW w:w="0" w:type="auto"/>
            <w:vMerge/>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p>
        </w:tc>
        <w:tc>
          <w:tcPr>
            <w:tcW w:w="0" w:type="auto"/>
            <w:shd w:val="clear" w:color="auto" w:fill="A6A6A6" w:themeFill="background1" w:themeFillShade="A6"/>
            <w:tcMar>
              <w:top w:w="15" w:type="dxa"/>
              <w:left w:w="0" w:type="dxa"/>
              <w:bottom w:w="0" w:type="dxa"/>
              <w:right w:w="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t>NÚM.</w:t>
            </w:r>
          </w:p>
        </w:tc>
        <w:tc>
          <w:tcPr>
            <w:tcW w:w="0" w:type="auto"/>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r w:rsidRPr="00ED5EBC">
              <w:rPr>
                <w:rFonts w:ascii="Arial" w:eastAsia="Times New Roman" w:hAnsi="Arial" w:cs="Arial"/>
                <w:b/>
                <w:bCs/>
                <w:color w:val="F2F2F2" w:themeColor="background1" w:themeShade="F2"/>
                <w:kern w:val="24"/>
                <w:sz w:val="18"/>
                <w:szCs w:val="18"/>
              </w:rPr>
              <w:t>DESCRIPCIÓN</w:t>
            </w:r>
            <w:r w:rsidR="00C53104" w:rsidRPr="00ED5EBC">
              <w:rPr>
                <w:rFonts w:ascii="Arial" w:eastAsia="Times New Roman" w:hAnsi="Arial" w:cs="Arial"/>
                <w:b/>
                <w:bCs/>
                <w:color w:val="F2F2F2" w:themeColor="background1" w:themeShade="F2"/>
                <w:kern w:val="24"/>
                <w:sz w:val="18"/>
                <w:szCs w:val="18"/>
              </w:rPr>
              <w:t xml:space="preserve"> BREVE</w:t>
            </w:r>
          </w:p>
        </w:tc>
        <w:tc>
          <w:tcPr>
            <w:tcW w:w="0" w:type="auto"/>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t>FONDO</w:t>
            </w:r>
          </w:p>
        </w:tc>
        <w:tc>
          <w:tcPr>
            <w:tcW w:w="0" w:type="auto"/>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color w:val="F2F2F2" w:themeColor="background1" w:themeShade="F2"/>
                <w:sz w:val="18"/>
                <w:szCs w:val="18"/>
              </w:rPr>
            </w:pPr>
            <w:r w:rsidRPr="00ED5EBC">
              <w:rPr>
                <w:rFonts w:ascii="Arial" w:eastAsia="Times New Roman" w:hAnsi="Arial" w:cs="Arial"/>
                <w:b/>
                <w:color w:val="F2F2F2" w:themeColor="background1" w:themeShade="F2"/>
                <w:sz w:val="18"/>
                <w:szCs w:val="18"/>
              </w:rPr>
              <w:t>SERVIDOR PÚBLICO</w:t>
            </w:r>
          </w:p>
        </w:tc>
        <w:tc>
          <w:tcPr>
            <w:tcW w:w="0" w:type="auto"/>
            <w:shd w:val="clear" w:color="auto" w:fill="A6A6A6" w:themeFill="background1" w:themeFillShade="A6"/>
            <w:vAlign w:val="center"/>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r w:rsidRPr="00ED5EBC">
              <w:rPr>
                <w:rFonts w:ascii="Arial" w:eastAsia="Times New Roman" w:hAnsi="Arial" w:cs="Arial"/>
                <w:b/>
                <w:bCs/>
                <w:color w:val="F2F2F2" w:themeColor="background1" w:themeShade="F2"/>
                <w:kern w:val="24"/>
                <w:sz w:val="18"/>
                <w:szCs w:val="18"/>
              </w:rPr>
              <w:t>DOCUMENTOS PRESENTADOS</w:t>
            </w:r>
          </w:p>
        </w:tc>
        <w:tc>
          <w:tcPr>
            <w:tcW w:w="0" w:type="auto"/>
            <w:shd w:val="clear" w:color="auto" w:fill="A6A6A6" w:themeFill="background1" w:themeFillShade="A6"/>
            <w:vAlign w:val="center"/>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r w:rsidRPr="00ED5EBC">
              <w:rPr>
                <w:rFonts w:ascii="Arial" w:eastAsia="Times New Roman" w:hAnsi="Arial" w:cs="Arial"/>
                <w:b/>
                <w:bCs/>
                <w:color w:val="F2F2F2" w:themeColor="background1" w:themeShade="F2"/>
                <w:kern w:val="24"/>
                <w:sz w:val="18"/>
                <w:szCs w:val="18"/>
              </w:rPr>
              <w:t>ACLARACIONES PRESENTADAS</w:t>
            </w:r>
          </w:p>
        </w:tc>
        <w:tc>
          <w:tcPr>
            <w:tcW w:w="0" w:type="auto"/>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color w:val="F2F2F2" w:themeColor="background1" w:themeShade="F2"/>
                <w:sz w:val="18"/>
                <w:szCs w:val="18"/>
              </w:rPr>
            </w:pPr>
            <w:r w:rsidRPr="00ED5EBC">
              <w:rPr>
                <w:rFonts w:ascii="Arial" w:eastAsia="Times New Roman" w:hAnsi="Arial" w:cs="Arial"/>
                <w:b/>
                <w:bCs/>
                <w:color w:val="F2F2F2" w:themeColor="background1" w:themeShade="F2"/>
                <w:kern w:val="24"/>
                <w:sz w:val="18"/>
                <w:szCs w:val="18"/>
              </w:rPr>
              <w:t>ACCIONES IMPLEMENTADAS</w:t>
            </w:r>
          </w:p>
        </w:tc>
        <w:tc>
          <w:tcPr>
            <w:tcW w:w="0" w:type="auto"/>
            <w:vMerge/>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p>
        </w:tc>
        <w:tc>
          <w:tcPr>
            <w:tcW w:w="0" w:type="auto"/>
            <w:vMerge/>
            <w:shd w:val="clear" w:color="auto" w:fill="A6A6A6" w:themeFill="background1" w:themeFillShade="A6"/>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b/>
                <w:bCs/>
                <w:color w:val="F2F2F2" w:themeColor="background1" w:themeShade="F2"/>
                <w:kern w:val="24"/>
                <w:sz w:val="18"/>
                <w:szCs w:val="18"/>
              </w:rPr>
            </w:pPr>
          </w:p>
        </w:tc>
      </w:tr>
      <w:tr w:rsidR="00A20F45" w:rsidRPr="00ED5EBC" w:rsidTr="00A20F45">
        <w:trPr>
          <w:trHeight w:val="454"/>
        </w:trPr>
        <w:tc>
          <w:tcPr>
            <w:tcW w:w="0" w:type="auto"/>
            <w:shd w:val="clear" w:color="auto" w:fill="auto"/>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tcPr>
          <w:p w:rsidR="00A20F45" w:rsidRPr="00ED5EBC" w:rsidRDefault="00A20F45" w:rsidP="00B168CB">
            <w:pPr>
              <w:spacing w:after="0" w:line="240" w:lineRule="auto"/>
              <w:jc w:val="both"/>
              <w:rPr>
                <w:rFonts w:ascii="Arial" w:eastAsia="Times New Roman" w:hAnsi="Arial" w:cs="Arial"/>
                <w:color w:val="7F7F7F" w:themeColor="text1" w:themeTint="80"/>
                <w:kern w:val="24"/>
                <w:sz w:val="18"/>
                <w:szCs w:val="18"/>
              </w:rPr>
            </w:pPr>
            <w:r w:rsidRPr="00ED5EBC">
              <w:rPr>
                <w:rFonts w:ascii="Arial" w:eastAsia="Times New Roman" w:hAnsi="Arial" w:cs="Arial"/>
                <w:color w:val="7F7F7F" w:themeColor="text1" w:themeTint="80"/>
                <w:kern w:val="24"/>
                <w:sz w:val="18"/>
                <w:szCs w:val="18"/>
              </w:rPr>
              <w:t>Detallar los documentos recibidos y evaluados</w:t>
            </w:r>
          </w:p>
        </w:tc>
        <w:tc>
          <w:tcPr>
            <w:tcW w:w="0" w:type="auto"/>
          </w:tcPr>
          <w:p w:rsidR="00A20F45" w:rsidRPr="00ED5EBC" w:rsidRDefault="00A20F45" w:rsidP="00B168CB">
            <w:pPr>
              <w:spacing w:after="0" w:line="240" w:lineRule="auto"/>
              <w:jc w:val="both"/>
              <w:rPr>
                <w:rFonts w:ascii="Arial" w:eastAsia="Times New Roman" w:hAnsi="Arial" w:cs="Arial"/>
                <w:color w:val="7F7F7F" w:themeColor="text1" w:themeTint="80"/>
                <w:kern w:val="24"/>
                <w:sz w:val="18"/>
                <w:szCs w:val="18"/>
              </w:rPr>
            </w:pPr>
            <w:r w:rsidRPr="00ED5EBC">
              <w:rPr>
                <w:rFonts w:ascii="Arial" w:eastAsia="Times New Roman" w:hAnsi="Arial" w:cs="Arial"/>
                <w:color w:val="7F7F7F" w:themeColor="text1" w:themeTint="80"/>
                <w:kern w:val="24"/>
                <w:sz w:val="18"/>
                <w:szCs w:val="18"/>
              </w:rPr>
              <w:t>Descripción breve de las aclaraciones efectuadas</w:t>
            </w: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vAlign w:val="bottom"/>
            <w:hideMark/>
          </w:tcPr>
          <w:p w:rsidR="00A20F45" w:rsidRPr="00ED5EBC" w:rsidRDefault="00A20F45" w:rsidP="00B168CB">
            <w:pPr>
              <w:spacing w:after="0" w:line="240" w:lineRule="auto"/>
              <w:jc w:val="center"/>
              <w:rPr>
                <w:rFonts w:ascii="Arial" w:eastAsia="Times New Roman" w:hAnsi="Arial" w:cs="Arial"/>
                <w:i/>
                <w:iCs/>
                <w:color w:val="7F7F7F"/>
                <w:sz w:val="18"/>
                <w:szCs w:val="18"/>
              </w:rPr>
            </w:pPr>
            <w:r w:rsidRPr="00ED5EBC">
              <w:rPr>
                <w:rFonts w:ascii="Arial" w:eastAsia="Times New Roman" w:hAnsi="Arial" w:cs="Arial"/>
                <w:i/>
                <w:iCs/>
                <w:color w:val="7F7F7F"/>
                <w:sz w:val="18"/>
                <w:szCs w:val="18"/>
              </w:rPr>
              <w:t>&lt;&lt;No aplica; Apercibimiento privado o público; Amonestación privada o pública; Suspensión; Destitución del cargo; Sanción económica; Inhabilitación temporal.&gt;&gt;</w:t>
            </w: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color w:val="7F7F7F" w:themeColor="text1" w:themeTint="80"/>
                <w:sz w:val="18"/>
                <w:szCs w:val="18"/>
              </w:rPr>
            </w:pPr>
            <w:r w:rsidRPr="00ED5EBC">
              <w:rPr>
                <w:rFonts w:ascii="Arial" w:eastAsia="Times New Roman" w:hAnsi="Arial" w:cs="Arial"/>
                <w:b/>
                <w:bCs/>
                <w:i/>
                <w:color w:val="7F7F7F" w:themeColor="text1" w:themeTint="80"/>
                <w:kern w:val="24"/>
                <w:sz w:val="18"/>
                <w:szCs w:val="18"/>
              </w:rPr>
              <w:t>&lt;&lt;SOLVENTADO/ NO SOLVENTADO&gt;&gt;</w:t>
            </w:r>
          </w:p>
        </w:tc>
      </w:tr>
      <w:tr w:rsidR="00A20F45" w:rsidRPr="00ED5EBC" w:rsidTr="00A20F45">
        <w:trPr>
          <w:trHeight w:val="454"/>
        </w:trPr>
        <w:tc>
          <w:tcPr>
            <w:tcW w:w="0" w:type="auto"/>
            <w:shd w:val="clear" w:color="auto" w:fill="auto"/>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vAlign w:val="center"/>
            <w:hideMark/>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tcPr>
          <w:p w:rsidR="00A20F45" w:rsidRPr="00ED5EBC" w:rsidRDefault="00A20F45" w:rsidP="00B168CB">
            <w:pPr>
              <w:spacing w:after="0" w:line="240" w:lineRule="auto"/>
              <w:jc w:val="both"/>
              <w:rPr>
                <w:rFonts w:ascii="Arial" w:eastAsia="Times New Roman" w:hAnsi="Arial" w:cs="Arial"/>
                <w:sz w:val="18"/>
                <w:szCs w:val="18"/>
              </w:rPr>
            </w:pPr>
          </w:p>
        </w:tc>
        <w:tc>
          <w:tcPr>
            <w:tcW w:w="0" w:type="auto"/>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hideMark/>
          </w:tcPr>
          <w:p w:rsidR="00A20F45" w:rsidRPr="00ED5EBC" w:rsidRDefault="00A20F45" w:rsidP="00B168CB">
            <w:pPr>
              <w:spacing w:after="0" w:line="240" w:lineRule="auto"/>
              <w:jc w:val="both"/>
              <w:rPr>
                <w:rFonts w:ascii="Arial" w:eastAsia="Times New Roman" w:hAnsi="Arial" w:cs="Arial"/>
                <w:sz w:val="18"/>
                <w:szCs w:val="18"/>
              </w:rPr>
            </w:pPr>
          </w:p>
        </w:tc>
      </w:tr>
      <w:tr w:rsidR="00A20F45" w:rsidRPr="00ED5EBC" w:rsidTr="00A20F45">
        <w:trPr>
          <w:trHeight w:val="454"/>
        </w:trPr>
        <w:tc>
          <w:tcPr>
            <w:tcW w:w="0" w:type="auto"/>
            <w:shd w:val="clear" w:color="auto" w:fill="auto"/>
            <w:tcMar>
              <w:top w:w="15" w:type="dxa"/>
              <w:left w:w="70" w:type="dxa"/>
              <w:bottom w:w="0" w:type="dxa"/>
              <w:right w:w="70" w:type="dxa"/>
            </w:tcMar>
            <w:vAlign w:val="center"/>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vAlign w:val="center"/>
          </w:tcPr>
          <w:p w:rsidR="00A20F45" w:rsidRPr="00ED5EBC" w:rsidRDefault="00A20F45" w:rsidP="00B168CB">
            <w:pPr>
              <w:spacing w:after="0" w:line="240" w:lineRule="auto"/>
              <w:jc w:val="center"/>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c>
          <w:tcPr>
            <w:tcW w:w="0" w:type="auto"/>
          </w:tcPr>
          <w:p w:rsidR="00A20F45" w:rsidRPr="00ED5EBC" w:rsidRDefault="00A20F45" w:rsidP="00B168CB">
            <w:pPr>
              <w:spacing w:after="0" w:line="240" w:lineRule="auto"/>
              <w:jc w:val="both"/>
              <w:rPr>
                <w:rFonts w:ascii="Arial" w:eastAsia="Times New Roman" w:hAnsi="Arial" w:cs="Arial"/>
                <w:sz w:val="18"/>
                <w:szCs w:val="18"/>
              </w:rPr>
            </w:pPr>
          </w:p>
        </w:tc>
        <w:tc>
          <w:tcPr>
            <w:tcW w:w="0" w:type="auto"/>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c>
          <w:tcPr>
            <w:tcW w:w="0" w:type="auto"/>
            <w:shd w:val="clear" w:color="auto" w:fill="auto"/>
            <w:tcMar>
              <w:top w:w="15" w:type="dxa"/>
              <w:left w:w="70" w:type="dxa"/>
              <w:bottom w:w="0" w:type="dxa"/>
              <w:right w:w="70" w:type="dxa"/>
            </w:tcMar>
          </w:tcPr>
          <w:p w:rsidR="00A20F45" w:rsidRPr="00ED5EBC" w:rsidRDefault="00A20F45" w:rsidP="00B168CB">
            <w:pPr>
              <w:spacing w:after="0" w:line="240" w:lineRule="auto"/>
              <w:jc w:val="both"/>
              <w:rPr>
                <w:rFonts w:ascii="Arial" w:eastAsia="Times New Roman" w:hAnsi="Arial" w:cs="Arial"/>
                <w:sz w:val="18"/>
                <w:szCs w:val="18"/>
              </w:rPr>
            </w:pPr>
          </w:p>
        </w:tc>
      </w:tr>
    </w:tbl>
    <w:p w:rsidR="00A20F45" w:rsidRPr="00ED5EBC" w:rsidRDefault="00A20F45" w:rsidP="00B168CB">
      <w:pPr>
        <w:spacing w:after="0"/>
        <w:rPr>
          <w:rFonts w:ascii="Arial" w:hAnsi="Arial" w:cs="Arial"/>
          <w:b/>
          <w:smallCaps/>
          <w:sz w:val="20"/>
        </w:rPr>
      </w:pPr>
    </w:p>
    <w:p w:rsidR="00D14081" w:rsidRPr="00ED5EBC" w:rsidRDefault="00D14081" w:rsidP="00B168CB">
      <w:pPr>
        <w:spacing w:after="0"/>
        <w:rPr>
          <w:rFonts w:ascii="Arial" w:hAnsi="Arial" w:cs="Arial"/>
          <w:b/>
          <w:smallCaps/>
          <w:sz w:val="20"/>
        </w:rPr>
      </w:pPr>
    </w:p>
    <w:p w:rsidR="00ED5EBC" w:rsidRDefault="00ED5EBC" w:rsidP="00B168CB">
      <w:pPr>
        <w:spacing w:after="0"/>
        <w:jc w:val="both"/>
        <w:rPr>
          <w:rFonts w:ascii="Arial" w:hAnsi="Arial" w:cs="Arial"/>
          <w:b/>
          <w:color w:val="FF0000"/>
          <w:sz w:val="18"/>
        </w:rPr>
      </w:pPr>
    </w:p>
    <w:p w:rsidR="0031544C" w:rsidRPr="00C53104" w:rsidRDefault="0031544C" w:rsidP="00B168CB">
      <w:pPr>
        <w:spacing w:after="0"/>
        <w:jc w:val="both"/>
        <w:rPr>
          <w:rFonts w:ascii="Arial" w:hAnsi="Arial" w:cs="Arial"/>
          <w:color w:val="FF0000"/>
          <w:sz w:val="18"/>
        </w:rPr>
      </w:pPr>
      <w:r w:rsidRPr="00C53104">
        <w:rPr>
          <w:rFonts w:ascii="Arial" w:hAnsi="Arial" w:cs="Arial"/>
          <w:b/>
          <w:color w:val="FF0000"/>
          <w:sz w:val="18"/>
        </w:rPr>
        <w:t>Nota:</w:t>
      </w:r>
      <w:r w:rsidRPr="00C53104">
        <w:rPr>
          <w:rFonts w:ascii="Arial" w:hAnsi="Arial" w:cs="Arial"/>
          <w:color w:val="FF0000"/>
          <w:sz w:val="18"/>
        </w:rPr>
        <w:t xml:space="preserve"> </w:t>
      </w:r>
    </w:p>
    <w:p w:rsidR="0031544C" w:rsidRPr="00C53104" w:rsidRDefault="0031544C" w:rsidP="00B168CB">
      <w:pPr>
        <w:pStyle w:val="Prrafodelista"/>
        <w:numPr>
          <w:ilvl w:val="0"/>
          <w:numId w:val="10"/>
        </w:numPr>
        <w:spacing w:after="0"/>
        <w:ind w:left="284" w:hanging="284"/>
        <w:jc w:val="both"/>
        <w:rPr>
          <w:rFonts w:ascii="Arial" w:hAnsi="Arial" w:cs="Arial"/>
          <w:color w:val="FF0000"/>
          <w:sz w:val="18"/>
        </w:rPr>
      </w:pPr>
      <w:r w:rsidRPr="00C53104">
        <w:rPr>
          <w:rFonts w:ascii="Arial" w:hAnsi="Arial" w:cs="Arial"/>
          <w:color w:val="FF0000"/>
          <w:sz w:val="18"/>
        </w:rPr>
        <w:t xml:space="preserve">Se deben citar la totalidad las inconsistencias de carácter administrativo y recomendaciones notificadas, utilizando un </w:t>
      </w:r>
      <w:r w:rsidR="00BF0C3A" w:rsidRPr="00C53104">
        <w:rPr>
          <w:rFonts w:ascii="Arial" w:hAnsi="Arial" w:cs="Arial"/>
          <w:color w:val="FF0000"/>
          <w:sz w:val="18"/>
        </w:rPr>
        <w:t>renglón</w:t>
      </w:r>
      <w:r w:rsidRPr="00C53104">
        <w:rPr>
          <w:rFonts w:ascii="Arial" w:hAnsi="Arial" w:cs="Arial"/>
          <w:color w:val="FF0000"/>
          <w:sz w:val="18"/>
        </w:rPr>
        <w:t xml:space="preserve"> por cada una. </w:t>
      </w:r>
    </w:p>
    <w:p w:rsidR="00C53104" w:rsidRDefault="00C53104" w:rsidP="00B168CB">
      <w:pPr>
        <w:spacing w:after="0" w:line="240" w:lineRule="auto"/>
        <w:rPr>
          <w:rFonts w:ascii="Arial" w:hAnsi="Arial" w:cs="Arial"/>
        </w:rPr>
      </w:pPr>
    </w:p>
    <w:p w:rsidR="00C53104" w:rsidRPr="00D14081" w:rsidRDefault="00C53104" w:rsidP="00B168CB">
      <w:pPr>
        <w:spacing w:after="0" w:line="240" w:lineRule="auto"/>
        <w:rPr>
          <w:rFonts w:ascii="Arial" w:hAnsi="Arial" w:cs="Arial"/>
        </w:rPr>
      </w:pPr>
    </w:p>
    <w:p w:rsidR="005A168D" w:rsidRPr="00D14081" w:rsidRDefault="00B402D2" w:rsidP="00B168CB">
      <w:pPr>
        <w:pStyle w:val="Ttulo2"/>
        <w:rPr>
          <w:smallCaps/>
          <w:szCs w:val="22"/>
        </w:rPr>
      </w:pPr>
      <w:r w:rsidRPr="00D14081">
        <w:rPr>
          <w:smallCaps/>
          <w:szCs w:val="22"/>
        </w:rPr>
        <w:t>5</w:t>
      </w:r>
      <w:r w:rsidR="005A168D" w:rsidRPr="00D14081">
        <w:rPr>
          <w:smallCaps/>
          <w:szCs w:val="22"/>
        </w:rPr>
        <w:t xml:space="preserve">. </w:t>
      </w:r>
      <w:r w:rsidR="00F5122B" w:rsidRPr="00D14081">
        <w:rPr>
          <w:smallCaps/>
          <w:szCs w:val="22"/>
        </w:rPr>
        <w:t>TRANSPARENCIA DEL EJERCICIO, DESTINO Y RESULTADOS DEL FONDO RESPECTO DE LOS INFORMES TRIMESTRALES REPORTADOS A LA SHCP, FORMATO ÚNICO</w:t>
      </w:r>
    </w:p>
    <w:p w:rsidR="005A168D" w:rsidRPr="00D14081" w:rsidRDefault="005A168D" w:rsidP="00B168CB">
      <w:pPr>
        <w:autoSpaceDE w:val="0"/>
        <w:autoSpaceDN w:val="0"/>
        <w:adjustRightInd w:val="0"/>
        <w:spacing w:after="0" w:line="240" w:lineRule="auto"/>
        <w:jc w:val="both"/>
        <w:rPr>
          <w:rFonts w:ascii="Arial" w:hAnsi="Arial" w:cs="Arial"/>
        </w:rPr>
      </w:pPr>
    </w:p>
    <w:tbl>
      <w:tblPr>
        <w:tblW w:w="12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5670"/>
        <w:gridCol w:w="1134"/>
        <w:gridCol w:w="1134"/>
        <w:gridCol w:w="1134"/>
        <w:gridCol w:w="1134"/>
        <w:gridCol w:w="1397"/>
      </w:tblGrid>
      <w:tr w:rsidR="000E3F51" w:rsidRPr="00D14081" w:rsidTr="00ED5EBC">
        <w:trPr>
          <w:trHeight w:val="300"/>
        </w:trPr>
        <w:tc>
          <w:tcPr>
            <w:tcW w:w="6516" w:type="dxa"/>
            <w:gridSpan w:val="2"/>
            <w:shd w:val="clear" w:color="000000" w:fill="D9D9D9"/>
            <w:vAlign w:val="center"/>
            <w:hideMark/>
          </w:tcPr>
          <w:p w:rsidR="000E3F51" w:rsidRPr="00D14081" w:rsidRDefault="000E3F51" w:rsidP="00B168CB">
            <w:pPr>
              <w:spacing w:after="0" w:line="240" w:lineRule="auto"/>
              <w:jc w:val="both"/>
              <w:rPr>
                <w:rFonts w:ascii="Arial" w:eastAsia="Times New Roman" w:hAnsi="Arial" w:cs="Arial"/>
                <w:b/>
                <w:bCs/>
                <w:lang w:val="es-MX" w:eastAsia="es-MX"/>
              </w:rPr>
            </w:pPr>
            <w:r w:rsidRPr="00D14081">
              <w:rPr>
                <w:rFonts w:ascii="Arial" w:eastAsia="Times New Roman" w:hAnsi="Arial" w:cs="Arial"/>
                <w:b/>
                <w:bCs/>
                <w:lang w:val="es-MX" w:eastAsia="es-MX"/>
              </w:rPr>
              <w:t>I. CUMPLIMIENTO DE LA ENTREGA DE INFORMES A LA SHCP (OPORTUNIDAD)</w:t>
            </w:r>
          </w:p>
        </w:tc>
        <w:tc>
          <w:tcPr>
            <w:tcW w:w="1134"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1 Trimestre</w:t>
            </w:r>
          </w:p>
        </w:tc>
        <w:tc>
          <w:tcPr>
            <w:tcW w:w="1134"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2 Trimestre</w:t>
            </w:r>
          </w:p>
        </w:tc>
        <w:tc>
          <w:tcPr>
            <w:tcW w:w="1134"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3 Trimestre</w:t>
            </w:r>
          </w:p>
        </w:tc>
        <w:tc>
          <w:tcPr>
            <w:tcW w:w="1134"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4 Trimestre</w:t>
            </w: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Total</w:t>
            </w:r>
          </w:p>
        </w:tc>
      </w:tr>
      <w:tr w:rsidR="000E3F51" w:rsidRPr="00D14081" w:rsidTr="00ED5EBC">
        <w:trPr>
          <w:trHeight w:val="300"/>
        </w:trPr>
        <w:tc>
          <w:tcPr>
            <w:tcW w:w="846" w:type="dxa"/>
            <w:shd w:val="clear" w:color="000000" w:fill="FFFFFF"/>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I.1</w:t>
            </w:r>
          </w:p>
        </w:tc>
        <w:tc>
          <w:tcPr>
            <w:tcW w:w="11603" w:type="dxa"/>
            <w:gridSpan w:val="6"/>
            <w:shd w:val="clear" w:color="000000" w:fill="FFFFFF"/>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 xml:space="preserve">Se envió el informe trimestral a la SHCP sobre el ejercicio, destino y los resultados obtenidos: </w:t>
            </w:r>
            <w:r w:rsidRPr="00F85FBD">
              <w:rPr>
                <w:rFonts w:ascii="Arial" w:eastAsia="Times New Roman" w:hAnsi="Arial" w:cs="Arial"/>
                <w:b/>
                <w:bCs/>
                <w:color w:val="FF0000"/>
                <w:lang w:val="es-MX" w:eastAsia="es-MX"/>
              </w:rPr>
              <w:t>(Sí o No)</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a)</w:t>
            </w:r>
          </w:p>
        </w:tc>
        <w:tc>
          <w:tcPr>
            <w:tcW w:w="5670"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Formato Único</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a.1)</w:t>
            </w:r>
          </w:p>
        </w:tc>
        <w:tc>
          <w:tcPr>
            <w:tcW w:w="5670"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 xml:space="preserve">De forma pormenorizada sobre el avance físico de las obras y acciones respectivas (a nivel programa y obra) </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b)</w:t>
            </w:r>
          </w:p>
        </w:tc>
        <w:tc>
          <w:tcPr>
            <w:tcW w:w="5670"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Nivel Fondo</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c)</w:t>
            </w:r>
          </w:p>
        </w:tc>
        <w:tc>
          <w:tcPr>
            <w:tcW w:w="11603" w:type="dxa"/>
            <w:gridSpan w:val="6"/>
            <w:shd w:val="clear" w:color="auto" w:fill="auto"/>
            <w:vAlign w:val="center"/>
          </w:tcPr>
          <w:p w:rsidR="000E3F51" w:rsidRPr="00F85FBD" w:rsidRDefault="000E3F51" w:rsidP="00B168CB">
            <w:pPr>
              <w:spacing w:after="0" w:line="240" w:lineRule="auto"/>
              <w:rPr>
                <w:rFonts w:ascii="Arial" w:eastAsia="Times New Roman" w:hAnsi="Arial" w:cs="Arial"/>
                <w:b/>
                <w:bCs/>
                <w:lang w:val="es-MX" w:eastAsia="es-MX"/>
              </w:rPr>
            </w:pP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lastRenderedPageBreak/>
              <w:t>c.1)</w:t>
            </w:r>
          </w:p>
        </w:tc>
        <w:tc>
          <w:tcPr>
            <w:tcW w:w="5670" w:type="dxa"/>
            <w:shd w:val="clear" w:color="000000" w:fill="FFFFFF"/>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Número de proyectos registrados en el SFU de infraestructura para la urbanización</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right"/>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c.2)</w:t>
            </w:r>
          </w:p>
        </w:tc>
        <w:tc>
          <w:tcPr>
            <w:tcW w:w="5670" w:type="dxa"/>
            <w:shd w:val="clear" w:color="000000" w:fill="FFFFFF"/>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Número de proyectos registrados en el SFU de caminos rurales</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right"/>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c.3)</w:t>
            </w:r>
          </w:p>
        </w:tc>
        <w:tc>
          <w:tcPr>
            <w:tcW w:w="5670" w:type="dxa"/>
            <w:shd w:val="clear" w:color="000000" w:fill="FFFFFF"/>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Número de otros proyectos registrados en el SFU</w:t>
            </w: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134" w:type="dxa"/>
            <w:shd w:val="clear" w:color="auto" w:fill="auto"/>
            <w:noWrap/>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right"/>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000000" w:fill="D9D9D9"/>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 </w:t>
            </w:r>
          </w:p>
        </w:tc>
        <w:tc>
          <w:tcPr>
            <w:tcW w:w="10206" w:type="dxa"/>
            <w:gridSpan w:val="5"/>
            <w:shd w:val="clear" w:color="000000" w:fill="D9D9D9"/>
            <w:vAlign w:val="center"/>
            <w:hideMark/>
          </w:tcPr>
          <w:p w:rsidR="000E3F51" w:rsidRPr="00D14081" w:rsidRDefault="000E3F51" w:rsidP="00B168CB">
            <w:pPr>
              <w:spacing w:after="0" w:line="240" w:lineRule="auto"/>
              <w:rPr>
                <w:rFonts w:ascii="Arial" w:eastAsia="Times New Roman" w:hAnsi="Arial" w:cs="Arial"/>
                <w:b/>
                <w:bCs/>
                <w:lang w:val="es-MX" w:eastAsia="es-MX"/>
              </w:rPr>
            </w:pPr>
            <w:r w:rsidRPr="00D14081">
              <w:rPr>
                <w:rFonts w:ascii="Arial" w:eastAsia="Times New Roman" w:hAnsi="Arial" w:cs="Arial"/>
                <w:b/>
                <w:bCs/>
                <w:lang w:val="es-MX" w:eastAsia="es-MX"/>
              </w:rPr>
              <w:t>Índice de cumplimiento de la entrega de informes a la SHCP</w:t>
            </w: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 xml:space="preserve"> (Sumatoria) </w:t>
            </w:r>
          </w:p>
        </w:tc>
      </w:tr>
      <w:tr w:rsidR="000E3F51" w:rsidRPr="00D14081" w:rsidTr="00ED5EBC">
        <w:trPr>
          <w:trHeight w:val="514"/>
        </w:trPr>
        <w:tc>
          <w:tcPr>
            <w:tcW w:w="846" w:type="dxa"/>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I.2</w:t>
            </w:r>
          </w:p>
        </w:tc>
        <w:tc>
          <w:tcPr>
            <w:tcW w:w="7938" w:type="dxa"/>
            <w:gridSpan w:val="3"/>
            <w:shd w:val="clear" w:color="auto" w:fill="auto"/>
            <w:vAlign w:val="center"/>
            <w:hideMark/>
          </w:tcPr>
          <w:p w:rsidR="000E3F51" w:rsidRPr="00D14081" w:rsidRDefault="000E3F51" w:rsidP="00F85FBD">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 xml:space="preserve">Especificar las causas de la falta en la entrega de información a la SHCP </w:t>
            </w:r>
            <w:r w:rsidR="00C53104">
              <w:rPr>
                <w:rFonts w:ascii="Arial" w:eastAsia="Times New Roman" w:hAnsi="Arial" w:cs="Arial"/>
                <w:color w:val="FF0000"/>
                <w:lang w:val="es-MX" w:eastAsia="es-MX"/>
              </w:rPr>
              <w:t xml:space="preserve">(Marca por columna y </w:t>
            </w:r>
            <w:r w:rsidR="00ED5EBC">
              <w:rPr>
                <w:rFonts w:ascii="Arial" w:eastAsia="Times New Roman" w:hAnsi="Arial" w:cs="Arial"/>
                <w:color w:val="FF0000"/>
                <w:lang w:val="es-MX" w:eastAsia="es-MX"/>
              </w:rPr>
              <w:t xml:space="preserve">en </w:t>
            </w:r>
            <w:r w:rsidR="00C53104">
              <w:rPr>
                <w:rFonts w:ascii="Arial" w:eastAsia="Times New Roman" w:hAnsi="Arial" w:cs="Arial"/>
                <w:color w:val="FF0000"/>
                <w:lang w:val="es-MX" w:eastAsia="es-MX"/>
              </w:rPr>
              <w:t xml:space="preserve">caso de ser más de uno, indicar con 1, 2 y 3, la </w:t>
            </w:r>
            <w:r w:rsidR="00152B28">
              <w:rPr>
                <w:rFonts w:ascii="Arial" w:eastAsia="Times New Roman" w:hAnsi="Arial" w:cs="Arial"/>
                <w:color w:val="FF0000"/>
                <w:lang w:val="es-MX" w:eastAsia="es-MX"/>
              </w:rPr>
              <w:t>causa</w:t>
            </w:r>
            <w:r w:rsidR="00F85FBD">
              <w:rPr>
                <w:rFonts w:ascii="Arial" w:eastAsia="Times New Roman" w:hAnsi="Arial" w:cs="Arial"/>
                <w:color w:val="FF0000"/>
                <w:lang w:val="es-MX" w:eastAsia="es-MX"/>
              </w:rPr>
              <w:t xml:space="preserve"> en el orden de importancia</w:t>
            </w:r>
            <w:r w:rsidR="00152B28">
              <w:rPr>
                <w:rFonts w:ascii="Arial" w:eastAsia="Times New Roman" w:hAnsi="Arial" w:cs="Arial"/>
                <w:color w:val="FF0000"/>
                <w:lang w:val="es-MX" w:eastAsia="es-MX"/>
              </w:rPr>
              <w:t>)</w:t>
            </w:r>
          </w:p>
        </w:tc>
        <w:tc>
          <w:tcPr>
            <w:tcW w:w="1134" w:type="dxa"/>
            <w:shd w:val="clear" w:color="auto" w:fill="auto"/>
            <w:vAlign w:val="center"/>
            <w:hideMark/>
          </w:tcPr>
          <w:p w:rsidR="000E3F51" w:rsidRPr="00D14081" w:rsidRDefault="000E3F51" w:rsidP="00B168CB">
            <w:pPr>
              <w:spacing w:after="0" w:line="240" w:lineRule="auto"/>
              <w:jc w:val="center"/>
              <w:rPr>
                <w:rFonts w:ascii="Arial" w:eastAsia="Times New Roman" w:hAnsi="Arial" w:cs="Arial"/>
                <w:lang w:val="es-MX" w:eastAsia="es-MX"/>
              </w:rPr>
            </w:pPr>
            <w:r w:rsidRPr="00D14081">
              <w:rPr>
                <w:rFonts w:ascii="Arial" w:eastAsia="Times New Roman" w:hAnsi="Arial" w:cs="Arial"/>
                <w:lang w:val="es-MX" w:eastAsia="es-MX"/>
              </w:rPr>
              <w:t>Formato Único</w:t>
            </w:r>
          </w:p>
        </w:tc>
        <w:tc>
          <w:tcPr>
            <w:tcW w:w="1134" w:type="dxa"/>
            <w:shd w:val="clear" w:color="auto" w:fill="auto"/>
            <w:vAlign w:val="center"/>
            <w:hideMark/>
          </w:tcPr>
          <w:p w:rsidR="000E3F51" w:rsidRPr="00D14081" w:rsidRDefault="000E3F51" w:rsidP="00B168CB">
            <w:pPr>
              <w:spacing w:after="0" w:line="240" w:lineRule="auto"/>
              <w:jc w:val="center"/>
              <w:rPr>
                <w:rFonts w:ascii="Arial" w:eastAsia="Times New Roman" w:hAnsi="Arial" w:cs="Arial"/>
                <w:lang w:val="es-MX" w:eastAsia="es-MX"/>
              </w:rPr>
            </w:pPr>
            <w:r w:rsidRPr="00D14081">
              <w:rPr>
                <w:rFonts w:ascii="Arial" w:eastAsia="Times New Roman" w:hAnsi="Arial" w:cs="Arial"/>
                <w:lang w:val="es-MX" w:eastAsia="es-MX"/>
              </w:rPr>
              <w:t>Nivel Fondo</w:t>
            </w:r>
          </w:p>
        </w:tc>
        <w:tc>
          <w:tcPr>
            <w:tcW w:w="1397" w:type="dxa"/>
            <w:shd w:val="clear" w:color="auto" w:fill="auto"/>
            <w:vAlign w:val="center"/>
            <w:hideMark/>
          </w:tcPr>
          <w:p w:rsidR="000E3F51" w:rsidRPr="00D14081" w:rsidRDefault="000E3F51" w:rsidP="00B168CB">
            <w:pPr>
              <w:spacing w:after="0" w:line="240" w:lineRule="auto"/>
              <w:jc w:val="center"/>
              <w:rPr>
                <w:rFonts w:ascii="Arial" w:eastAsia="Times New Roman" w:hAnsi="Arial" w:cs="Arial"/>
                <w:lang w:val="es-MX" w:eastAsia="es-MX"/>
              </w:rPr>
            </w:pPr>
            <w:r w:rsidRPr="00D14081">
              <w:rPr>
                <w:rFonts w:ascii="Arial" w:eastAsia="Times New Roman" w:hAnsi="Arial" w:cs="Arial"/>
                <w:lang w:val="es-MX" w:eastAsia="es-MX"/>
              </w:rPr>
              <w:t>Ficha Técnica de Indicadores</w:t>
            </w: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I.2.1</w:t>
            </w:r>
          </w:p>
        </w:tc>
        <w:tc>
          <w:tcPr>
            <w:tcW w:w="7938" w:type="dxa"/>
            <w:gridSpan w:val="3"/>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Desconocimiento de la Normativa</w:t>
            </w: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397"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I.2.2</w:t>
            </w:r>
          </w:p>
        </w:tc>
        <w:tc>
          <w:tcPr>
            <w:tcW w:w="7938" w:type="dxa"/>
            <w:gridSpan w:val="3"/>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Falta de capacitación por parte de la SHCP</w:t>
            </w: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397"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I.2.3</w:t>
            </w:r>
          </w:p>
        </w:tc>
        <w:tc>
          <w:tcPr>
            <w:tcW w:w="7938" w:type="dxa"/>
            <w:gridSpan w:val="3"/>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Falta de personal calificado</w:t>
            </w: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397"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I.2.4</w:t>
            </w:r>
          </w:p>
        </w:tc>
        <w:tc>
          <w:tcPr>
            <w:tcW w:w="7938" w:type="dxa"/>
            <w:gridSpan w:val="3"/>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 xml:space="preserve">Falta de infraestructura de comunicación (Internet) </w:t>
            </w: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397"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r>
      <w:tr w:rsidR="000E3F51" w:rsidRPr="00D14081" w:rsidTr="00ED5EBC">
        <w:trPr>
          <w:trHeight w:val="300"/>
        </w:trPr>
        <w:tc>
          <w:tcPr>
            <w:tcW w:w="846" w:type="dxa"/>
            <w:shd w:val="clear" w:color="auto" w:fill="auto"/>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I.2.5</w:t>
            </w:r>
          </w:p>
        </w:tc>
        <w:tc>
          <w:tcPr>
            <w:tcW w:w="7938" w:type="dxa"/>
            <w:gridSpan w:val="3"/>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Otros (Especificar): No se elaboraron</w:t>
            </w: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134"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c>
          <w:tcPr>
            <w:tcW w:w="1397" w:type="dxa"/>
            <w:shd w:val="clear" w:color="auto" w:fill="auto"/>
            <w:vAlign w:val="center"/>
          </w:tcPr>
          <w:p w:rsidR="000E3F51" w:rsidRPr="00F85FBD" w:rsidRDefault="000E3F51" w:rsidP="00B168CB">
            <w:pPr>
              <w:spacing w:after="0" w:line="240" w:lineRule="auto"/>
              <w:jc w:val="center"/>
              <w:rPr>
                <w:rFonts w:ascii="Arial" w:eastAsia="Times New Roman" w:hAnsi="Arial" w:cs="Arial"/>
                <w:lang w:val="es-MX" w:eastAsia="es-MX"/>
              </w:rPr>
            </w:pPr>
          </w:p>
        </w:tc>
      </w:tr>
      <w:tr w:rsidR="000E3F51" w:rsidRPr="00D14081" w:rsidTr="00ED5EBC">
        <w:trPr>
          <w:trHeight w:val="300"/>
        </w:trPr>
        <w:tc>
          <w:tcPr>
            <w:tcW w:w="12449" w:type="dxa"/>
            <w:gridSpan w:val="7"/>
            <w:shd w:val="clear" w:color="000000" w:fill="BFBFBF"/>
            <w:vAlign w:val="center"/>
            <w:hideMark/>
          </w:tcPr>
          <w:p w:rsidR="000E3F51" w:rsidRPr="00D14081" w:rsidRDefault="000E3F51" w:rsidP="00B168CB">
            <w:pPr>
              <w:spacing w:after="0" w:line="240" w:lineRule="auto"/>
              <w:jc w:val="both"/>
              <w:rPr>
                <w:rFonts w:ascii="Arial" w:eastAsia="Times New Roman" w:hAnsi="Arial" w:cs="Arial"/>
                <w:b/>
                <w:bCs/>
                <w:lang w:val="es-MX" w:eastAsia="es-MX"/>
              </w:rPr>
            </w:pPr>
            <w:r w:rsidRPr="00D14081">
              <w:rPr>
                <w:rFonts w:ascii="Arial" w:eastAsia="Times New Roman" w:hAnsi="Arial" w:cs="Arial"/>
                <w:b/>
                <w:bCs/>
                <w:lang w:val="es-MX" w:eastAsia="es-MX"/>
              </w:rPr>
              <w:t>II. CALIDAD DE LA INFORMACIÓN REMITIDA A LA SHCP</w:t>
            </w:r>
            <w:r w:rsidR="00F85FBD">
              <w:rPr>
                <w:rFonts w:ascii="Arial" w:eastAsia="Times New Roman" w:hAnsi="Arial" w:cs="Arial"/>
                <w:b/>
                <w:bCs/>
                <w:lang w:val="es-MX" w:eastAsia="es-MX"/>
              </w:rPr>
              <w:t xml:space="preserve"> </w:t>
            </w:r>
            <w:r w:rsidR="00F85FBD" w:rsidRPr="00F85FBD">
              <w:rPr>
                <w:rFonts w:ascii="Arial" w:eastAsia="Times New Roman" w:hAnsi="Arial" w:cs="Arial"/>
                <w:b/>
                <w:bCs/>
                <w:color w:val="FF0000"/>
                <w:lang w:val="es-MX" w:eastAsia="es-MX"/>
              </w:rPr>
              <w:t>(Completo/ incompleto)</w:t>
            </w:r>
          </w:p>
        </w:tc>
      </w:tr>
      <w:tr w:rsidR="000E3F51" w:rsidRPr="00D14081" w:rsidTr="00ED5EBC">
        <w:trPr>
          <w:trHeight w:val="391"/>
        </w:trPr>
        <w:tc>
          <w:tcPr>
            <w:tcW w:w="846" w:type="dxa"/>
            <w:shd w:val="clear" w:color="000000" w:fill="FFFFFF"/>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II.1</w:t>
            </w:r>
          </w:p>
        </w:tc>
        <w:tc>
          <w:tcPr>
            <w:tcW w:w="9072" w:type="dxa"/>
            <w:gridSpan w:val="4"/>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 información se reportó de forma pormenorizada (obra por obra, acción por acción) Nota: Para efecto de un mayor análisis, sólo se considera el cuarto trimestre</w:t>
            </w:r>
          </w:p>
        </w:tc>
        <w:tc>
          <w:tcPr>
            <w:tcW w:w="1134" w:type="dxa"/>
            <w:shd w:val="clear" w:color="auto" w:fill="auto"/>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right"/>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268"/>
        </w:trPr>
        <w:tc>
          <w:tcPr>
            <w:tcW w:w="846" w:type="dxa"/>
            <w:shd w:val="clear" w:color="000000" w:fill="FFFFFF"/>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II.2</w:t>
            </w:r>
          </w:p>
        </w:tc>
        <w:tc>
          <w:tcPr>
            <w:tcW w:w="9072" w:type="dxa"/>
            <w:gridSpan w:val="4"/>
            <w:shd w:val="clear" w:color="000000" w:fill="FFFFFF"/>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En la información que se reportó a la SHCP, ¿Se requisitaron todos los campos?</w:t>
            </w:r>
          </w:p>
        </w:tc>
        <w:tc>
          <w:tcPr>
            <w:tcW w:w="1134" w:type="dxa"/>
            <w:shd w:val="clear" w:color="auto" w:fill="auto"/>
            <w:vAlign w:val="center"/>
          </w:tcPr>
          <w:p w:rsidR="000E3F51" w:rsidRPr="00F85FBD" w:rsidRDefault="000E3F51" w:rsidP="00B168CB">
            <w:pPr>
              <w:spacing w:after="0" w:line="240" w:lineRule="auto"/>
              <w:jc w:val="center"/>
              <w:rPr>
                <w:rFonts w:eastAsia="Times New Roman"/>
                <w:lang w:val="es-MX" w:eastAsia="es-MX"/>
              </w:rPr>
            </w:pPr>
          </w:p>
        </w:tc>
        <w:tc>
          <w:tcPr>
            <w:tcW w:w="1397" w:type="dxa"/>
            <w:shd w:val="clear" w:color="000000" w:fill="D9D9D9"/>
            <w:noWrap/>
            <w:vAlign w:val="center"/>
            <w:hideMark/>
          </w:tcPr>
          <w:p w:rsidR="000E3F51" w:rsidRPr="00D14081" w:rsidRDefault="000E3F51" w:rsidP="00B168CB">
            <w:pPr>
              <w:spacing w:after="0" w:line="240" w:lineRule="auto"/>
              <w:jc w:val="right"/>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439"/>
        </w:trPr>
        <w:tc>
          <w:tcPr>
            <w:tcW w:w="846" w:type="dxa"/>
            <w:shd w:val="clear" w:color="000000" w:fill="BFBFBF"/>
            <w:vAlign w:val="center"/>
            <w:hideMark/>
          </w:tcPr>
          <w:p w:rsidR="000E3F51" w:rsidRPr="00D14081" w:rsidRDefault="000E3F51" w:rsidP="00B168CB">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 </w:t>
            </w:r>
          </w:p>
        </w:tc>
        <w:tc>
          <w:tcPr>
            <w:tcW w:w="10206" w:type="dxa"/>
            <w:gridSpan w:val="5"/>
            <w:shd w:val="clear" w:color="000000" w:fill="BFBFBF"/>
            <w:vAlign w:val="center"/>
            <w:hideMark/>
          </w:tcPr>
          <w:p w:rsidR="000E3F51" w:rsidRPr="00D14081" w:rsidRDefault="000E3F51" w:rsidP="00B168CB">
            <w:pPr>
              <w:spacing w:after="0" w:line="240" w:lineRule="auto"/>
              <w:rPr>
                <w:rFonts w:ascii="Arial" w:eastAsia="Times New Roman" w:hAnsi="Arial" w:cs="Arial"/>
                <w:b/>
                <w:bCs/>
                <w:lang w:val="es-MX" w:eastAsia="es-MX"/>
              </w:rPr>
            </w:pPr>
            <w:r w:rsidRPr="00D14081">
              <w:rPr>
                <w:rFonts w:ascii="Arial" w:eastAsia="Times New Roman" w:hAnsi="Arial" w:cs="Arial"/>
                <w:b/>
                <w:bCs/>
                <w:lang w:val="es-MX" w:eastAsia="es-MX"/>
              </w:rPr>
              <w:t>Índice de cumplimiento en la calidad de los informes entregados a la SHCP</w:t>
            </w:r>
          </w:p>
        </w:tc>
        <w:tc>
          <w:tcPr>
            <w:tcW w:w="1397" w:type="dxa"/>
            <w:shd w:val="clear" w:color="000000" w:fill="D9D9D9"/>
            <w:noWrap/>
            <w:vAlign w:val="center"/>
            <w:hideMark/>
          </w:tcPr>
          <w:p w:rsidR="000E3F51" w:rsidRPr="00D14081" w:rsidRDefault="000E3F51" w:rsidP="00B168CB">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 xml:space="preserve"> (Sumatoria) </w:t>
            </w:r>
          </w:p>
        </w:tc>
      </w:tr>
      <w:tr w:rsidR="000E3F51" w:rsidRPr="00D14081" w:rsidTr="00ED5EBC">
        <w:trPr>
          <w:trHeight w:val="300"/>
        </w:trPr>
        <w:tc>
          <w:tcPr>
            <w:tcW w:w="12449" w:type="dxa"/>
            <w:gridSpan w:val="7"/>
            <w:shd w:val="clear" w:color="000000" w:fill="D9D9D9"/>
            <w:noWrap/>
            <w:vAlign w:val="center"/>
            <w:hideMark/>
          </w:tcPr>
          <w:p w:rsidR="000E3F51" w:rsidRPr="00D14081" w:rsidRDefault="000E3F51" w:rsidP="00B168CB">
            <w:pPr>
              <w:spacing w:after="0" w:line="240" w:lineRule="auto"/>
              <w:rPr>
                <w:rFonts w:ascii="Arial" w:eastAsia="Times New Roman" w:hAnsi="Arial" w:cs="Arial"/>
                <w:b/>
                <w:bCs/>
                <w:color w:val="000000"/>
                <w:lang w:val="es-MX" w:eastAsia="es-MX"/>
              </w:rPr>
            </w:pPr>
            <w:r w:rsidRPr="00D14081">
              <w:rPr>
                <w:rFonts w:ascii="Arial" w:eastAsia="Times New Roman" w:hAnsi="Arial" w:cs="Arial"/>
                <w:b/>
                <w:bCs/>
                <w:color w:val="000000"/>
                <w:lang w:val="es-MX" w:eastAsia="es-MX"/>
              </w:rPr>
              <w:t>III. DIFUSIÓN DE LOS RECURSOS DEL FISM</w:t>
            </w:r>
            <w:r w:rsidR="00F72F84">
              <w:rPr>
                <w:rFonts w:ascii="Arial" w:eastAsia="Times New Roman" w:hAnsi="Arial" w:cs="Arial"/>
                <w:b/>
                <w:bCs/>
                <w:color w:val="000000"/>
                <w:lang w:val="es-MX" w:eastAsia="es-MX"/>
              </w:rPr>
              <w:t>DF</w:t>
            </w:r>
            <w:r w:rsidRPr="00D14081">
              <w:rPr>
                <w:rFonts w:ascii="Arial" w:eastAsia="Times New Roman" w:hAnsi="Arial" w:cs="Arial"/>
                <w:b/>
                <w:bCs/>
                <w:color w:val="000000"/>
                <w:lang w:val="es-MX" w:eastAsia="es-MX"/>
              </w:rPr>
              <w:t xml:space="preserve"> </w:t>
            </w:r>
            <w:r w:rsidRPr="00F85FBD">
              <w:rPr>
                <w:rFonts w:ascii="Arial" w:eastAsia="Times New Roman" w:hAnsi="Arial" w:cs="Arial"/>
                <w:b/>
                <w:bCs/>
                <w:color w:val="FF0000"/>
                <w:lang w:val="es-MX" w:eastAsia="es-MX"/>
              </w:rPr>
              <w:t xml:space="preserve">(Si o No) </w:t>
            </w:r>
          </w:p>
        </w:tc>
      </w:tr>
      <w:tr w:rsidR="000E3F51" w:rsidRPr="00D14081" w:rsidTr="00ED5EBC">
        <w:trPr>
          <w:trHeight w:val="300"/>
        </w:trPr>
        <w:tc>
          <w:tcPr>
            <w:tcW w:w="846" w:type="dxa"/>
            <w:shd w:val="clear" w:color="auto" w:fill="auto"/>
            <w:noWrap/>
            <w:vAlign w:val="center"/>
            <w:hideMark/>
          </w:tcPr>
          <w:p w:rsidR="000E3F51" w:rsidRPr="00D14081" w:rsidRDefault="000E3F51" w:rsidP="00B168CB">
            <w:pPr>
              <w:spacing w:after="0" w:line="240" w:lineRule="auto"/>
              <w:jc w:val="center"/>
              <w:rPr>
                <w:rFonts w:ascii="Arial" w:eastAsia="Times New Roman" w:hAnsi="Arial" w:cs="Arial"/>
                <w:color w:val="000000"/>
                <w:lang w:val="es-MX" w:eastAsia="es-MX"/>
              </w:rPr>
            </w:pPr>
            <w:r w:rsidRPr="00D14081">
              <w:rPr>
                <w:rFonts w:ascii="Arial" w:eastAsia="Times New Roman" w:hAnsi="Arial" w:cs="Arial"/>
                <w:color w:val="000000"/>
                <w:lang w:val="es-MX" w:eastAsia="es-MX"/>
              </w:rPr>
              <w:t>III.1</w:t>
            </w:r>
          </w:p>
        </w:tc>
        <w:tc>
          <w:tcPr>
            <w:tcW w:w="10206" w:type="dxa"/>
            <w:gridSpan w:val="5"/>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Hizo del conocimiento a sus habitantes el monto de los recursos recibidos, obras y acciones a realizar, ubicación, beneficiarios y costo (al inicio del ejercicio)</w:t>
            </w:r>
            <w:r w:rsidR="00ED5EBC">
              <w:rPr>
                <w:rFonts w:ascii="Arial" w:eastAsia="Times New Roman" w:hAnsi="Arial" w:cs="Arial"/>
                <w:lang w:val="es-MX" w:eastAsia="es-MX"/>
              </w:rPr>
              <w:t>.</w:t>
            </w:r>
          </w:p>
        </w:tc>
        <w:tc>
          <w:tcPr>
            <w:tcW w:w="1397" w:type="dxa"/>
            <w:shd w:val="clear" w:color="auto" w:fill="auto"/>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noWrap/>
            <w:vAlign w:val="center"/>
            <w:hideMark/>
          </w:tcPr>
          <w:p w:rsidR="000E3F51" w:rsidRPr="00D14081" w:rsidRDefault="000E3F51" w:rsidP="00B168CB">
            <w:pPr>
              <w:spacing w:after="0" w:line="240" w:lineRule="auto"/>
              <w:jc w:val="center"/>
              <w:rPr>
                <w:rFonts w:ascii="Arial" w:eastAsia="Times New Roman" w:hAnsi="Arial" w:cs="Arial"/>
                <w:color w:val="000000"/>
                <w:lang w:val="es-MX" w:eastAsia="es-MX"/>
              </w:rPr>
            </w:pPr>
            <w:r w:rsidRPr="00D14081">
              <w:rPr>
                <w:rFonts w:ascii="Arial" w:eastAsia="Times New Roman" w:hAnsi="Arial" w:cs="Arial"/>
                <w:color w:val="000000"/>
                <w:lang w:val="es-MX" w:eastAsia="es-MX"/>
              </w:rPr>
              <w:t>III.2</w:t>
            </w:r>
          </w:p>
        </w:tc>
        <w:tc>
          <w:tcPr>
            <w:tcW w:w="10206" w:type="dxa"/>
            <w:gridSpan w:val="5"/>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 calidad de la difusión al inicio del ejercicio fue adecuada, es decir, se realizó de manera pormenorizada por obra y acción, beneficiarios, ubicación y costo.</w:t>
            </w:r>
          </w:p>
        </w:tc>
        <w:tc>
          <w:tcPr>
            <w:tcW w:w="1397" w:type="dxa"/>
            <w:shd w:val="clear" w:color="auto" w:fill="auto"/>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noWrap/>
            <w:vAlign w:val="center"/>
            <w:hideMark/>
          </w:tcPr>
          <w:p w:rsidR="000E3F51" w:rsidRPr="00D14081" w:rsidRDefault="000E3F51" w:rsidP="00B168CB">
            <w:pPr>
              <w:spacing w:after="0" w:line="240" w:lineRule="auto"/>
              <w:jc w:val="center"/>
              <w:rPr>
                <w:rFonts w:ascii="Arial" w:eastAsia="Times New Roman" w:hAnsi="Arial" w:cs="Arial"/>
                <w:color w:val="000000"/>
                <w:lang w:val="es-MX" w:eastAsia="es-MX"/>
              </w:rPr>
            </w:pPr>
            <w:r w:rsidRPr="00D14081">
              <w:rPr>
                <w:rFonts w:ascii="Arial" w:eastAsia="Times New Roman" w:hAnsi="Arial" w:cs="Arial"/>
                <w:color w:val="000000"/>
                <w:lang w:val="es-MX" w:eastAsia="es-MX"/>
              </w:rPr>
              <w:t>III.3</w:t>
            </w:r>
          </w:p>
        </w:tc>
        <w:tc>
          <w:tcPr>
            <w:tcW w:w="10206" w:type="dxa"/>
            <w:gridSpan w:val="5"/>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Hizo del conocimiento a sus habitantes los resultados alcanzados (al término del ejercicio)</w:t>
            </w:r>
            <w:r w:rsidR="00ED5EBC">
              <w:rPr>
                <w:rFonts w:ascii="Arial" w:eastAsia="Times New Roman" w:hAnsi="Arial" w:cs="Arial"/>
                <w:lang w:val="es-MX" w:eastAsia="es-MX"/>
              </w:rPr>
              <w:t>.</w:t>
            </w:r>
          </w:p>
        </w:tc>
        <w:tc>
          <w:tcPr>
            <w:tcW w:w="1397" w:type="dxa"/>
            <w:shd w:val="clear" w:color="auto" w:fill="auto"/>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0E3F51" w:rsidRPr="00D14081" w:rsidTr="00ED5EBC">
        <w:trPr>
          <w:trHeight w:val="300"/>
        </w:trPr>
        <w:tc>
          <w:tcPr>
            <w:tcW w:w="846" w:type="dxa"/>
            <w:shd w:val="clear" w:color="auto" w:fill="auto"/>
            <w:noWrap/>
            <w:vAlign w:val="center"/>
            <w:hideMark/>
          </w:tcPr>
          <w:p w:rsidR="000E3F51" w:rsidRPr="00D14081" w:rsidRDefault="000E3F51" w:rsidP="00B168CB">
            <w:pPr>
              <w:spacing w:after="0" w:line="240" w:lineRule="auto"/>
              <w:jc w:val="center"/>
              <w:rPr>
                <w:rFonts w:ascii="Arial" w:eastAsia="Times New Roman" w:hAnsi="Arial" w:cs="Arial"/>
                <w:color w:val="000000"/>
                <w:lang w:val="es-MX" w:eastAsia="es-MX"/>
              </w:rPr>
            </w:pPr>
            <w:r w:rsidRPr="00D14081">
              <w:rPr>
                <w:rFonts w:ascii="Arial" w:eastAsia="Times New Roman" w:hAnsi="Arial" w:cs="Arial"/>
                <w:color w:val="000000"/>
                <w:lang w:val="es-MX" w:eastAsia="es-MX"/>
              </w:rPr>
              <w:t>III.4</w:t>
            </w:r>
          </w:p>
        </w:tc>
        <w:tc>
          <w:tcPr>
            <w:tcW w:w="10206" w:type="dxa"/>
            <w:gridSpan w:val="5"/>
            <w:shd w:val="clear" w:color="auto" w:fill="auto"/>
            <w:vAlign w:val="center"/>
            <w:hideMark/>
          </w:tcPr>
          <w:p w:rsidR="000E3F51" w:rsidRPr="00D14081" w:rsidRDefault="000E3F51" w:rsidP="00B168CB">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 calidad de la difusión al final del ejercicio fue adecuada, es decir, se realizó de manera pormenorizada por obra y acción, beneficiarios, ubicación, costo y resultados alcanzados.</w:t>
            </w:r>
          </w:p>
        </w:tc>
        <w:tc>
          <w:tcPr>
            <w:tcW w:w="1397" w:type="dxa"/>
            <w:shd w:val="clear" w:color="auto" w:fill="auto"/>
            <w:noWrap/>
            <w:vAlign w:val="center"/>
            <w:hideMark/>
          </w:tcPr>
          <w:p w:rsidR="000E3F51" w:rsidRPr="00D14081" w:rsidRDefault="000E3F51" w:rsidP="00B168CB">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r>
      <w:tr w:rsidR="00F72F84" w:rsidRPr="00F72F84" w:rsidTr="00ED5EBC">
        <w:trPr>
          <w:trHeight w:val="647"/>
        </w:trPr>
        <w:tc>
          <w:tcPr>
            <w:tcW w:w="6516" w:type="dxa"/>
            <w:gridSpan w:val="2"/>
            <w:shd w:val="clear" w:color="000000" w:fill="D9D9D9"/>
            <w:vAlign w:val="center"/>
            <w:hideMark/>
          </w:tcPr>
          <w:p w:rsidR="00F72F84" w:rsidRPr="00D14081" w:rsidRDefault="00F72F84" w:rsidP="00F72F84">
            <w:pPr>
              <w:spacing w:after="0" w:line="240" w:lineRule="auto"/>
              <w:rPr>
                <w:rFonts w:ascii="Arial" w:eastAsia="Times New Roman" w:hAnsi="Arial" w:cs="Arial"/>
                <w:b/>
                <w:bCs/>
                <w:color w:val="000000"/>
                <w:lang w:val="es-MX" w:eastAsia="es-MX"/>
              </w:rPr>
            </w:pPr>
            <w:r w:rsidRPr="00D14081">
              <w:rPr>
                <w:rFonts w:ascii="Arial" w:eastAsia="Times New Roman" w:hAnsi="Arial" w:cs="Arial"/>
                <w:b/>
                <w:bCs/>
                <w:color w:val="000000"/>
                <w:lang w:val="es-MX" w:eastAsia="es-MX"/>
              </w:rPr>
              <w:t>IV. PORCENTAJE DEL CUMPLIMIENTO DE LA ENTREGA DE LA INFORMACIÓN DEL FISM</w:t>
            </w:r>
            <w:r>
              <w:rPr>
                <w:rFonts w:ascii="Arial" w:eastAsia="Times New Roman" w:hAnsi="Arial" w:cs="Arial"/>
                <w:b/>
                <w:bCs/>
                <w:color w:val="000000"/>
                <w:lang w:val="es-MX" w:eastAsia="es-MX"/>
              </w:rPr>
              <w:t>DF</w:t>
            </w:r>
            <w:r w:rsidRPr="00D14081">
              <w:rPr>
                <w:rFonts w:ascii="Arial" w:eastAsia="Times New Roman" w:hAnsi="Arial" w:cs="Arial"/>
                <w:b/>
                <w:bCs/>
                <w:color w:val="000000"/>
                <w:lang w:val="es-MX" w:eastAsia="es-MX"/>
              </w:rPr>
              <w:t xml:space="preserve"> A LA SEDESOL</w:t>
            </w:r>
          </w:p>
        </w:tc>
        <w:tc>
          <w:tcPr>
            <w:tcW w:w="1134" w:type="dxa"/>
            <w:shd w:val="clear" w:color="000000" w:fill="D9D9D9"/>
            <w:vAlign w:val="center"/>
          </w:tcPr>
          <w:p w:rsidR="00F72F84" w:rsidRPr="00D14081" w:rsidRDefault="00F72F84" w:rsidP="00F72F84">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1 Trimestre</w:t>
            </w:r>
          </w:p>
        </w:tc>
        <w:tc>
          <w:tcPr>
            <w:tcW w:w="1134" w:type="dxa"/>
            <w:shd w:val="clear" w:color="000000" w:fill="D9D9D9"/>
            <w:vAlign w:val="center"/>
          </w:tcPr>
          <w:p w:rsidR="00F72F84" w:rsidRPr="00D14081" w:rsidRDefault="00F72F84" w:rsidP="00F72F84">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2 Trimestre</w:t>
            </w:r>
          </w:p>
        </w:tc>
        <w:tc>
          <w:tcPr>
            <w:tcW w:w="1134" w:type="dxa"/>
            <w:shd w:val="clear" w:color="000000" w:fill="D9D9D9"/>
            <w:vAlign w:val="center"/>
          </w:tcPr>
          <w:p w:rsidR="00F72F84" w:rsidRPr="00D14081" w:rsidRDefault="00F72F84" w:rsidP="00F72F84">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3 Trimestre</w:t>
            </w:r>
          </w:p>
        </w:tc>
        <w:tc>
          <w:tcPr>
            <w:tcW w:w="1134" w:type="dxa"/>
            <w:shd w:val="clear" w:color="000000" w:fill="D9D9D9"/>
            <w:vAlign w:val="center"/>
          </w:tcPr>
          <w:p w:rsidR="00F72F84" w:rsidRPr="00D14081" w:rsidRDefault="00F72F84" w:rsidP="00F72F84">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4 Trimestre</w:t>
            </w:r>
          </w:p>
        </w:tc>
        <w:tc>
          <w:tcPr>
            <w:tcW w:w="1397" w:type="dxa"/>
            <w:shd w:val="clear" w:color="000000" w:fill="D9D9D9"/>
            <w:vAlign w:val="center"/>
          </w:tcPr>
          <w:p w:rsidR="00F72F84" w:rsidRPr="00D14081" w:rsidRDefault="00F72F84" w:rsidP="00F72F84">
            <w:pPr>
              <w:spacing w:after="0" w:line="240" w:lineRule="auto"/>
              <w:jc w:val="center"/>
              <w:rPr>
                <w:rFonts w:eastAsia="Times New Roman"/>
                <w:b/>
                <w:bCs/>
                <w:color w:val="000000"/>
                <w:lang w:val="es-MX" w:eastAsia="es-MX"/>
              </w:rPr>
            </w:pPr>
            <w:r w:rsidRPr="00D14081">
              <w:rPr>
                <w:rFonts w:eastAsia="Times New Roman"/>
                <w:b/>
                <w:bCs/>
                <w:color w:val="000000"/>
                <w:lang w:val="es-MX" w:eastAsia="es-MX"/>
              </w:rPr>
              <w:t>Total</w:t>
            </w: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ascii="Arial" w:eastAsia="Times New Roman" w:hAnsi="Arial" w:cs="Arial"/>
                <w:color w:val="000000"/>
                <w:lang w:val="es-MX" w:eastAsia="es-MX"/>
              </w:rPr>
            </w:pPr>
            <w:r w:rsidRPr="00D14081">
              <w:rPr>
                <w:rFonts w:ascii="Arial" w:eastAsia="Times New Roman" w:hAnsi="Arial" w:cs="Arial"/>
                <w:color w:val="000000"/>
                <w:lang w:val="es-MX" w:eastAsia="es-MX"/>
              </w:rPr>
              <w:t>IV.1</w:t>
            </w:r>
          </w:p>
        </w:tc>
        <w:tc>
          <w:tcPr>
            <w:tcW w:w="5670" w:type="dxa"/>
            <w:shd w:val="clear" w:color="auto" w:fill="auto"/>
            <w:vAlign w:val="center"/>
            <w:hideMark/>
          </w:tcPr>
          <w:p w:rsidR="00F72F84"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Número de informes trimestrales enviados al Gobierno del Estado</w:t>
            </w:r>
            <w:r w:rsidR="00ED5EBC">
              <w:rPr>
                <w:rFonts w:ascii="Arial" w:eastAsia="Times New Roman" w:hAnsi="Arial" w:cs="Arial"/>
                <w:lang w:val="es-MX" w:eastAsia="es-MX"/>
              </w:rPr>
              <w:t xml:space="preserve"> para su remisión a la SEDESOL</w:t>
            </w:r>
          </w:p>
          <w:p w:rsidR="00ED5EBC" w:rsidRPr="00D14081" w:rsidRDefault="00ED5EBC" w:rsidP="00F72F84">
            <w:pPr>
              <w:spacing w:after="0" w:line="240" w:lineRule="auto"/>
              <w:rPr>
                <w:rFonts w:ascii="Arial" w:eastAsia="Times New Roman" w:hAnsi="Arial" w:cs="Arial"/>
                <w:lang w:val="es-MX" w:eastAsia="es-MX"/>
              </w:rPr>
            </w:pPr>
          </w:p>
        </w:tc>
        <w:tc>
          <w:tcPr>
            <w:tcW w:w="1134" w:type="dxa"/>
            <w:shd w:val="clear" w:color="auto" w:fill="auto"/>
            <w:noWrap/>
            <w:vAlign w:val="center"/>
            <w:hideMark/>
          </w:tcPr>
          <w:p w:rsidR="00F72F84" w:rsidRPr="00D14081" w:rsidRDefault="00F72F84" w:rsidP="00F72F84">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c>
          <w:tcPr>
            <w:tcW w:w="1134" w:type="dxa"/>
            <w:shd w:val="clear" w:color="auto" w:fill="auto"/>
            <w:noWrap/>
            <w:vAlign w:val="center"/>
            <w:hideMark/>
          </w:tcPr>
          <w:p w:rsidR="00F72F84" w:rsidRPr="00D14081" w:rsidRDefault="00F72F84" w:rsidP="00F72F84">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c>
          <w:tcPr>
            <w:tcW w:w="1134" w:type="dxa"/>
            <w:shd w:val="clear" w:color="auto" w:fill="auto"/>
            <w:noWrap/>
            <w:vAlign w:val="center"/>
            <w:hideMark/>
          </w:tcPr>
          <w:p w:rsidR="00F72F84" w:rsidRPr="00D14081" w:rsidRDefault="00F72F84" w:rsidP="00F72F84">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c>
          <w:tcPr>
            <w:tcW w:w="1134" w:type="dxa"/>
            <w:shd w:val="clear" w:color="auto" w:fill="auto"/>
            <w:noWrap/>
            <w:vAlign w:val="center"/>
            <w:hideMark/>
          </w:tcPr>
          <w:p w:rsidR="00F72F84" w:rsidRPr="00D14081" w:rsidRDefault="00F72F84" w:rsidP="00F72F84">
            <w:pPr>
              <w:spacing w:after="0" w:line="240" w:lineRule="auto"/>
              <w:jc w:val="center"/>
              <w:rPr>
                <w:rFonts w:eastAsia="Times New Roman"/>
                <w:color w:val="000000"/>
                <w:lang w:val="es-MX" w:eastAsia="es-MX"/>
              </w:rPr>
            </w:pPr>
            <w:r w:rsidRPr="00D14081">
              <w:rPr>
                <w:rFonts w:eastAsia="Times New Roman"/>
                <w:color w:val="000000"/>
                <w:lang w:val="es-MX" w:eastAsia="es-MX"/>
              </w:rPr>
              <w:t> </w:t>
            </w:r>
          </w:p>
        </w:tc>
        <w:tc>
          <w:tcPr>
            <w:tcW w:w="1397" w:type="dxa"/>
            <w:shd w:val="clear" w:color="000000" w:fill="D9D9D9"/>
            <w:noWrap/>
            <w:vAlign w:val="center"/>
            <w:hideMark/>
          </w:tcPr>
          <w:p w:rsidR="00F72F84" w:rsidRPr="00D14081" w:rsidRDefault="00F72F84" w:rsidP="00F72F84">
            <w:pPr>
              <w:spacing w:after="0" w:line="240" w:lineRule="auto"/>
              <w:jc w:val="center"/>
              <w:rPr>
                <w:rFonts w:ascii="Arial" w:eastAsia="Times New Roman" w:hAnsi="Arial" w:cs="Arial"/>
                <w:color w:val="000000"/>
                <w:lang w:val="es-MX" w:eastAsia="es-MX"/>
              </w:rPr>
            </w:pPr>
            <w:r w:rsidRPr="00D14081">
              <w:rPr>
                <w:rFonts w:ascii="Arial" w:eastAsia="Times New Roman" w:hAnsi="Arial" w:cs="Arial"/>
                <w:color w:val="000000"/>
                <w:lang w:val="es-MX" w:eastAsia="es-MX"/>
              </w:rPr>
              <w:t> </w:t>
            </w:r>
          </w:p>
        </w:tc>
      </w:tr>
      <w:tr w:rsidR="00F72F84" w:rsidRPr="00D14081" w:rsidTr="00ED5EBC">
        <w:trPr>
          <w:trHeight w:val="410"/>
        </w:trPr>
        <w:tc>
          <w:tcPr>
            <w:tcW w:w="846" w:type="dxa"/>
            <w:shd w:val="clear" w:color="000000" w:fill="BFBFBF"/>
            <w:noWrap/>
            <w:vAlign w:val="center"/>
            <w:hideMark/>
          </w:tcPr>
          <w:p w:rsidR="00F72F84" w:rsidRPr="00D14081" w:rsidRDefault="00F72F84" w:rsidP="00F72F84">
            <w:pPr>
              <w:spacing w:after="0" w:line="240" w:lineRule="auto"/>
              <w:rPr>
                <w:rFonts w:ascii="Arial" w:eastAsia="Times New Roman" w:hAnsi="Arial" w:cs="Arial"/>
                <w:b/>
                <w:bCs/>
                <w:color w:val="000000"/>
                <w:lang w:val="es-MX" w:eastAsia="es-MX"/>
              </w:rPr>
            </w:pPr>
            <w:r w:rsidRPr="00D14081">
              <w:rPr>
                <w:rFonts w:ascii="Arial" w:eastAsia="Times New Roman" w:hAnsi="Arial" w:cs="Arial"/>
                <w:b/>
                <w:bCs/>
                <w:color w:val="000000"/>
                <w:lang w:val="es-MX" w:eastAsia="es-MX"/>
              </w:rPr>
              <w:lastRenderedPageBreak/>
              <w:t>V.</w:t>
            </w:r>
          </w:p>
        </w:tc>
        <w:tc>
          <w:tcPr>
            <w:tcW w:w="11603" w:type="dxa"/>
            <w:gridSpan w:val="6"/>
            <w:shd w:val="clear" w:color="000000" w:fill="BFBFBF"/>
            <w:vAlign w:val="center"/>
            <w:hideMark/>
          </w:tcPr>
          <w:p w:rsidR="00F72F84" w:rsidRPr="00D14081" w:rsidRDefault="00F72F84" w:rsidP="00F72F84">
            <w:pPr>
              <w:spacing w:after="0" w:line="240" w:lineRule="auto"/>
              <w:rPr>
                <w:rFonts w:ascii="Arial" w:eastAsia="Times New Roman" w:hAnsi="Arial" w:cs="Arial"/>
                <w:b/>
                <w:bCs/>
                <w:color w:val="000000"/>
                <w:lang w:val="es-MX" w:eastAsia="es-MX"/>
              </w:rPr>
            </w:pPr>
            <w:r w:rsidRPr="00D14081">
              <w:rPr>
                <w:rFonts w:ascii="Arial" w:eastAsia="Times New Roman" w:hAnsi="Arial" w:cs="Arial"/>
                <w:b/>
                <w:bCs/>
                <w:color w:val="000000"/>
                <w:lang w:val="es-MX" w:eastAsia="es-MX"/>
              </w:rPr>
              <w:t>EVALUACIÓN DEL FONDO</w:t>
            </w:r>
            <w:r>
              <w:rPr>
                <w:rFonts w:ascii="Arial" w:eastAsia="Times New Roman" w:hAnsi="Arial" w:cs="Arial"/>
                <w:b/>
                <w:bCs/>
                <w:color w:val="000000"/>
                <w:lang w:val="es-MX" w:eastAsia="es-MX"/>
              </w:rPr>
              <w:t xml:space="preserve"> </w:t>
            </w:r>
            <w:r w:rsidRPr="00F85FBD">
              <w:rPr>
                <w:rFonts w:ascii="Arial" w:eastAsia="Times New Roman" w:hAnsi="Arial" w:cs="Arial"/>
                <w:b/>
                <w:bCs/>
                <w:color w:val="FF0000"/>
                <w:lang w:val="es-MX" w:eastAsia="es-MX"/>
              </w:rPr>
              <w:t>(Si o No)</w:t>
            </w: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VI.1</w:t>
            </w:r>
          </w:p>
        </w:tc>
        <w:tc>
          <w:tcPr>
            <w:tcW w:w="10206" w:type="dxa"/>
            <w:gridSpan w:val="5"/>
            <w:shd w:val="clear" w:color="000000" w:fill="FFFFFF"/>
            <w:vAlign w:val="center"/>
            <w:hideMark/>
          </w:tcPr>
          <w:p w:rsidR="00F72F84" w:rsidRPr="00D14081" w:rsidRDefault="00F72F84" w:rsidP="00F72F84">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Se realizaron evaluaciones al fondo con base en indicadores estratégicos y de gestión por instancias técnicas independientes</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color w:val="000000"/>
                <w:lang w:val="es-MX" w:eastAsia="es-MX"/>
              </w:rPr>
            </w:pPr>
          </w:p>
        </w:tc>
      </w:tr>
      <w:tr w:rsidR="00F72F84" w:rsidRPr="00D14081" w:rsidTr="00ED5EBC">
        <w:trPr>
          <w:trHeight w:val="300"/>
        </w:trPr>
        <w:tc>
          <w:tcPr>
            <w:tcW w:w="846" w:type="dxa"/>
            <w:vMerge w:val="restart"/>
            <w:shd w:val="clear" w:color="auto" w:fill="auto"/>
            <w:noWrap/>
            <w:vAlign w:val="center"/>
            <w:hideMark/>
          </w:tcPr>
          <w:p w:rsidR="00F72F84" w:rsidRPr="00D14081" w:rsidRDefault="00F72F84" w:rsidP="00F72F84">
            <w:pPr>
              <w:spacing w:after="0" w:line="240" w:lineRule="auto"/>
              <w:jc w:val="center"/>
              <w:rPr>
                <w:rFonts w:eastAsia="Times New Roman"/>
                <w:color w:val="000000"/>
                <w:lang w:val="es-MX" w:eastAsia="es-MX"/>
              </w:rPr>
            </w:pPr>
            <w:r w:rsidRPr="00D14081">
              <w:rPr>
                <w:rFonts w:eastAsia="Times New Roman"/>
                <w:color w:val="000000"/>
                <w:lang w:val="es-MX" w:eastAsia="es-MX"/>
              </w:rPr>
              <w:t>a)</w:t>
            </w:r>
          </w:p>
        </w:tc>
        <w:tc>
          <w:tcPr>
            <w:tcW w:w="11603" w:type="dxa"/>
            <w:gridSpan w:val="6"/>
            <w:shd w:val="clear" w:color="000000" w:fill="FFFFFF"/>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En caso de no existir evaluación explicar las causas:</w:t>
            </w:r>
          </w:p>
        </w:tc>
      </w:tr>
      <w:tr w:rsidR="00F72F84" w:rsidRPr="00D14081" w:rsidTr="00ED5EBC">
        <w:trPr>
          <w:trHeight w:val="79"/>
        </w:trPr>
        <w:tc>
          <w:tcPr>
            <w:tcW w:w="846" w:type="dxa"/>
            <w:vMerge/>
            <w:vAlign w:val="center"/>
            <w:hideMark/>
          </w:tcPr>
          <w:p w:rsidR="00F72F84" w:rsidRPr="00D14081" w:rsidRDefault="00F72F84" w:rsidP="00F72F84">
            <w:pPr>
              <w:spacing w:after="0" w:line="240" w:lineRule="auto"/>
              <w:rPr>
                <w:rFonts w:eastAsia="Times New Roman"/>
                <w:color w:val="000000"/>
                <w:lang w:val="es-MX" w:eastAsia="es-MX"/>
              </w:rPr>
            </w:pPr>
          </w:p>
        </w:tc>
        <w:tc>
          <w:tcPr>
            <w:tcW w:w="11603" w:type="dxa"/>
            <w:gridSpan w:val="6"/>
            <w:shd w:val="clear" w:color="auto" w:fill="auto"/>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 </w:t>
            </w: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VI.2</w:t>
            </w:r>
          </w:p>
        </w:tc>
        <w:tc>
          <w:tcPr>
            <w:tcW w:w="10206" w:type="dxa"/>
            <w:gridSpan w:val="5"/>
            <w:shd w:val="clear" w:color="000000" w:fill="FFFFFF"/>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Las evaluaciones fueron publicadas en la página de internet de la Entidad Federativa</w:t>
            </w:r>
            <w:r w:rsidR="00ED5EBC">
              <w:rPr>
                <w:rFonts w:ascii="Arial" w:eastAsia="Times New Roman" w:hAnsi="Arial" w:cs="Arial"/>
                <w:lang w:val="es-MX" w:eastAsia="es-MX"/>
              </w:rPr>
              <w:t>.</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lang w:val="es-MX" w:eastAsia="es-MX"/>
              </w:rPr>
            </w:pP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VI.3</w:t>
            </w:r>
          </w:p>
        </w:tc>
        <w:tc>
          <w:tcPr>
            <w:tcW w:w="10206" w:type="dxa"/>
            <w:gridSpan w:val="5"/>
            <w:shd w:val="clear" w:color="000000" w:fill="FFFFFF"/>
            <w:vAlign w:val="center"/>
            <w:hideMark/>
          </w:tcPr>
          <w:p w:rsidR="00F72F84" w:rsidRPr="00D14081" w:rsidRDefault="00F72F84" w:rsidP="00F72F84">
            <w:pPr>
              <w:spacing w:after="0" w:line="240" w:lineRule="auto"/>
              <w:jc w:val="both"/>
              <w:rPr>
                <w:rFonts w:ascii="Arial" w:eastAsia="Times New Roman" w:hAnsi="Arial" w:cs="Arial"/>
                <w:lang w:val="es-MX" w:eastAsia="es-MX"/>
              </w:rPr>
            </w:pPr>
            <w:r w:rsidRPr="00D14081">
              <w:rPr>
                <w:rFonts w:ascii="Arial" w:eastAsia="Times New Roman" w:hAnsi="Arial" w:cs="Arial"/>
                <w:lang w:val="es-MX" w:eastAsia="es-MX"/>
              </w:rPr>
              <w:t>La SEDESOL no realizó ninguna evaluación al fondo.</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lang w:val="es-MX" w:eastAsia="es-MX"/>
              </w:rPr>
            </w:pP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VI.4</w:t>
            </w:r>
          </w:p>
        </w:tc>
        <w:tc>
          <w:tcPr>
            <w:tcW w:w="10206" w:type="dxa"/>
            <w:gridSpan w:val="5"/>
            <w:shd w:val="clear" w:color="000000" w:fill="FFFFFF"/>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Las evaluaciones realizadas, cuenta con los requisitos establecidos en el art.110 fracc. II de la Ley Federal de Presupuesto y Responsabilidad Hacendaria (LFPRH)</w:t>
            </w:r>
            <w:r w:rsidR="00ED5EBC">
              <w:rPr>
                <w:rFonts w:ascii="Arial" w:eastAsia="Times New Roman" w:hAnsi="Arial" w:cs="Arial"/>
                <w:lang w:val="es-MX" w:eastAsia="es-MX"/>
              </w:rPr>
              <w:t>.</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lang w:val="es-MX" w:eastAsia="es-MX"/>
              </w:rPr>
            </w:pP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VI.5</w:t>
            </w:r>
          </w:p>
        </w:tc>
        <w:tc>
          <w:tcPr>
            <w:tcW w:w="11603" w:type="dxa"/>
            <w:gridSpan w:val="6"/>
            <w:shd w:val="clear" w:color="000000" w:fill="FFFFFF"/>
            <w:vAlign w:val="center"/>
            <w:hideMark/>
          </w:tcPr>
          <w:p w:rsidR="00F72F84" w:rsidRPr="00D14081" w:rsidRDefault="00F72F84" w:rsidP="00ED5EBC">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Aspectos que se consideraron en dicha evaluación: (</w:t>
            </w:r>
            <w:r w:rsidR="00ED5EBC">
              <w:rPr>
                <w:rFonts w:ascii="Arial" w:eastAsia="Times New Roman" w:hAnsi="Arial" w:cs="Arial"/>
                <w:lang w:val="es-MX" w:eastAsia="es-MX"/>
              </w:rPr>
              <w:t>Describir c</w:t>
            </w:r>
            <w:r w:rsidRPr="00D14081">
              <w:rPr>
                <w:rFonts w:ascii="Arial" w:eastAsia="Times New Roman" w:hAnsi="Arial" w:cs="Arial"/>
                <w:lang w:val="es-MX" w:eastAsia="es-MX"/>
              </w:rPr>
              <w:t>onceptos Generales)</w:t>
            </w:r>
            <w:r w:rsidR="00ED5EBC">
              <w:rPr>
                <w:rFonts w:ascii="Arial" w:eastAsia="Times New Roman" w:hAnsi="Arial" w:cs="Arial"/>
                <w:lang w:val="es-MX" w:eastAsia="es-MX"/>
              </w:rPr>
              <w:t>.</w:t>
            </w:r>
          </w:p>
        </w:tc>
      </w:tr>
      <w:tr w:rsidR="00F72F84" w:rsidRPr="00F72F84" w:rsidTr="00ED5EBC">
        <w:trPr>
          <w:trHeight w:val="300"/>
        </w:trPr>
        <w:tc>
          <w:tcPr>
            <w:tcW w:w="846" w:type="dxa"/>
            <w:shd w:val="clear" w:color="auto" w:fill="auto"/>
            <w:noWrap/>
            <w:vAlign w:val="center"/>
          </w:tcPr>
          <w:p w:rsidR="00F72F84" w:rsidRPr="00F72F84" w:rsidRDefault="00F72F84" w:rsidP="00F72F84">
            <w:pPr>
              <w:spacing w:after="0" w:line="240" w:lineRule="auto"/>
              <w:jc w:val="center"/>
              <w:rPr>
                <w:rFonts w:eastAsia="Times New Roman"/>
                <w:lang w:val="es-MX" w:eastAsia="es-MX"/>
              </w:rPr>
            </w:pPr>
          </w:p>
        </w:tc>
        <w:tc>
          <w:tcPr>
            <w:tcW w:w="11603" w:type="dxa"/>
            <w:gridSpan w:val="6"/>
            <w:shd w:val="clear" w:color="auto" w:fill="auto"/>
            <w:noWrap/>
            <w:vAlign w:val="center"/>
          </w:tcPr>
          <w:p w:rsidR="00F72F84" w:rsidRPr="00F72F84" w:rsidRDefault="00F72F84" w:rsidP="00F72F84">
            <w:pPr>
              <w:spacing w:after="0" w:line="240" w:lineRule="auto"/>
              <w:rPr>
                <w:rFonts w:eastAsia="Times New Roman"/>
                <w:lang w:val="es-MX" w:eastAsia="es-MX"/>
              </w:rPr>
            </w:pP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VI.6</w:t>
            </w:r>
          </w:p>
        </w:tc>
        <w:tc>
          <w:tcPr>
            <w:tcW w:w="10206" w:type="dxa"/>
            <w:gridSpan w:val="5"/>
            <w:shd w:val="clear" w:color="000000" w:fill="FFFFFF"/>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 evaluación fue presentada y analizada por el Cabildo?</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color w:val="000000"/>
                <w:lang w:val="es-MX" w:eastAsia="es-MX"/>
              </w:rPr>
            </w:pPr>
          </w:p>
        </w:tc>
      </w:tr>
      <w:tr w:rsidR="00F72F84" w:rsidRPr="00D14081" w:rsidTr="00ED5EBC">
        <w:trPr>
          <w:trHeight w:val="300"/>
        </w:trPr>
        <w:tc>
          <w:tcPr>
            <w:tcW w:w="846" w:type="dxa"/>
            <w:shd w:val="clear" w:color="auto" w:fill="auto"/>
            <w:noWrap/>
            <w:vAlign w:val="center"/>
            <w:hideMark/>
          </w:tcPr>
          <w:p w:rsidR="00F72F84" w:rsidRPr="00D14081" w:rsidRDefault="00F72F84" w:rsidP="00F72F84">
            <w:pPr>
              <w:spacing w:after="0" w:line="240" w:lineRule="auto"/>
              <w:rPr>
                <w:rFonts w:eastAsia="Times New Roman"/>
                <w:color w:val="000000"/>
                <w:lang w:val="es-MX" w:eastAsia="es-MX"/>
              </w:rPr>
            </w:pPr>
            <w:r w:rsidRPr="00D14081">
              <w:rPr>
                <w:rFonts w:eastAsia="Times New Roman"/>
                <w:color w:val="000000"/>
                <w:lang w:val="es-MX" w:eastAsia="es-MX"/>
              </w:rPr>
              <w:t>VI.7</w:t>
            </w:r>
          </w:p>
        </w:tc>
        <w:tc>
          <w:tcPr>
            <w:tcW w:w="10206" w:type="dxa"/>
            <w:gridSpan w:val="5"/>
            <w:shd w:val="clear" w:color="000000" w:fill="FFFFFF"/>
            <w:vAlign w:val="center"/>
            <w:hideMark/>
          </w:tcPr>
          <w:p w:rsidR="00F72F84" w:rsidRPr="00D14081" w:rsidRDefault="00F72F84" w:rsidP="00F72F84">
            <w:pPr>
              <w:spacing w:after="0" w:line="240" w:lineRule="auto"/>
              <w:rPr>
                <w:rFonts w:ascii="Arial" w:eastAsia="Times New Roman" w:hAnsi="Arial" w:cs="Arial"/>
                <w:lang w:val="es-MX" w:eastAsia="es-MX"/>
              </w:rPr>
            </w:pPr>
            <w:r w:rsidRPr="00D14081">
              <w:rPr>
                <w:rFonts w:ascii="Arial" w:eastAsia="Times New Roman" w:hAnsi="Arial" w:cs="Arial"/>
                <w:lang w:val="es-MX" w:eastAsia="es-MX"/>
              </w:rPr>
              <w:t>¿La evaluación fue presentada y analizada por el Copladem?</w:t>
            </w:r>
          </w:p>
        </w:tc>
        <w:tc>
          <w:tcPr>
            <w:tcW w:w="1397" w:type="dxa"/>
            <w:shd w:val="clear" w:color="auto" w:fill="auto"/>
            <w:noWrap/>
            <w:vAlign w:val="center"/>
          </w:tcPr>
          <w:p w:rsidR="00F72F84" w:rsidRPr="00D14081" w:rsidRDefault="00F72F84" w:rsidP="00F72F84">
            <w:pPr>
              <w:spacing w:after="0" w:line="240" w:lineRule="auto"/>
              <w:jc w:val="center"/>
              <w:rPr>
                <w:rFonts w:eastAsia="Times New Roman"/>
                <w:color w:val="000000"/>
                <w:lang w:val="es-MX" w:eastAsia="es-MX"/>
              </w:rPr>
            </w:pPr>
          </w:p>
        </w:tc>
      </w:tr>
    </w:tbl>
    <w:p w:rsidR="00040031" w:rsidRDefault="00040031" w:rsidP="00B168CB">
      <w:pPr>
        <w:autoSpaceDE w:val="0"/>
        <w:autoSpaceDN w:val="0"/>
        <w:adjustRightInd w:val="0"/>
        <w:spacing w:after="0" w:line="240" w:lineRule="auto"/>
        <w:jc w:val="both"/>
        <w:rPr>
          <w:rFonts w:ascii="Arial" w:hAnsi="Arial" w:cs="Arial"/>
        </w:rPr>
      </w:pPr>
    </w:p>
    <w:p w:rsidR="00E96E13" w:rsidRPr="00D14081" w:rsidRDefault="00E96E13" w:rsidP="00B168CB">
      <w:pPr>
        <w:autoSpaceDE w:val="0"/>
        <w:autoSpaceDN w:val="0"/>
        <w:adjustRightInd w:val="0"/>
        <w:spacing w:after="0" w:line="240" w:lineRule="auto"/>
        <w:jc w:val="both"/>
        <w:rPr>
          <w:rFonts w:ascii="Arial" w:hAnsi="Arial" w:cs="Arial"/>
        </w:rPr>
      </w:pPr>
    </w:p>
    <w:p w:rsidR="00040031" w:rsidRPr="00D14081" w:rsidRDefault="004A4A48" w:rsidP="00B168CB">
      <w:pPr>
        <w:autoSpaceDE w:val="0"/>
        <w:autoSpaceDN w:val="0"/>
        <w:adjustRightInd w:val="0"/>
        <w:spacing w:after="0" w:line="240" w:lineRule="auto"/>
        <w:jc w:val="both"/>
        <w:rPr>
          <w:rFonts w:ascii="Arial" w:hAnsi="Arial" w:cs="Arial"/>
          <w:b/>
        </w:rPr>
      </w:pPr>
      <w:r w:rsidRPr="00D14081">
        <w:rPr>
          <w:rFonts w:ascii="Arial" w:hAnsi="Arial" w:cs="Arial"/>
          <w:b/>
        </w:rPr>
        <w:t xml:space="preserve">6. </w:t>
      </w:r>
      <w:r w:rsidR="00040031" w:rsidRPr="00D14081">
        <w:rPr>
          <w:rFonts w:ascii="Arial" w:hAnsi="Arial" w:cs="Arial"/>
          <w:b/>
        </w:rPr>
        <w:t>RESUMEN DE AUDITORÍAS REALIZADAS</w:t>
      </w:r>
    </w:p>
    <w:p w:rsidR="00040031" w:rsidRPr="00D14081" w:rsidRDefault="00040031" w:rsidP="00B168CB">
      <w:pPr>
        <w:autoSpaceDE w:val="0"/>
        <w:autoSpaceDN w:val="0"/>
        <w:adjustRightInd w:val="0"/>
        <w:spacing w:after="0" w:line="240" w:lineRule="auto"/>
        <w:jc w:val="both"/>
        <w:rPr>
          <w:rFonts w:ascii="Arial" w:hAnsi="Arial" w:cs="Arial"/>
          <w:b/>
        </w:rPr>
      </w:pPr>
    </w:p>
    <w:p w:rsidR="005A168D" w:rsidRPr="00D14081" w:rsidRDefault="005A168D" w:rsidP="00B168CB">
      <w:pPr>
        <w:autoSpaceDE w:val="0"/>
        <w:autoSpaceDN w:val="0"/>
        <w:adjustRightInd w:val="0"/>
        <w:spacing w:after="0" w:line="240" w:lineRule="auto"/>
        <w:jc w:val="both"/>
        <w:rPr>
          <w:rFonts w:ascii="Arial" w:hAnsi="Arial" w:cs="Arial"/>
          <w:color w:val="808080"/>
        </w:rPr>
      </w:pPr>
      <w:r w:rsidRPr="00D14081">
        <w:rPr>
          <w:rFonts w:ascii="Arial" w:hAnsi="Arial" w:cs="Arial"/>
        </w:rPr>
        <w:t xml:space="preserve">El Órgano de Control Interno realizó </w:t>
      </w:r>
      <w:r w:rsidRPr="00D14081">
        <w:rPr>
          <w:rFonts w:ascii="Arial" w:hAnsi="Arial" w:cs="Arial"/>
          <w:color w:val="808080" w:themeColor="background1" w:themeShade="80"/>
          <w:highlight w:val="yellow"/>
        </w:rPr>
        <w:t>&lt;&lt;coordinó&gt;&gt;</w:t>
      </w:r>
      <w:r w:rsidRPr="00D14081">
        <w:rPr>
          <w:rFonts w:ascii="Arial" w:hAnsi="Arial" w:cs="Arial"/>
        </w:rPr>
        <w:t xml:space="preserve"> </w:t>
      </w:r>
      <w:r w:rsidRPr="00D14081">
        <w:rPr>
          <w:rFonts w:ascii="Arial" w:hAnsi="Arial" w:cs="Arial"/>
          <w:color w:val="808080"/>
        </w:rPr>
        <w:t>una</w:t>
      </w:r>
      <w:r w:rsidRPr="00D14081">
        <w:rPr>
          <w:rFonts w:ascii="Arial" w:hAnsi="Arial" w:cs="Arial"/>
        </w:rPr>
        <w:t xml:space="preserve"> auditoría </w:t>
      </w:r>
      <w:r w:rsidRPr="00D14081">
        <w:rPr>
          <w:rFonts w:ascii="Arial" w:hAnsi="Arial" w:cs="Arial"/>
          <w:color w:val="808080"/>
          <w:highlight w:val="yellow"/>
        </w:rPr>
        <w:t>&lt;&lt;</w:t>
      </w:r>
      <w:r w:rsidRPr="00D14081">
        <w:rPr>
          <w:rFonts w:ascii="Arial" w:hAnsi="Arial" w:cs="Arial"/>
          <w:highlight w:val="yellow"/>
        </w:rPr>
        <w:t xml:space="preserve"> </w:t>
      </w:r>
      <w:r w:rsidRPr="00D14081">
        <w:rPr>
          <w:rFonts w:ascii="Arial" w:hAnsi="Arial" w:cs="Arial"/>
          <w:color w:val="808080"/>
          <w:highlight w:val="yellow"/>
        </w:rPr>
        <w:t>financiero, operacional, de resultado de programas y de legalidad&gt;&gt;</w:t>
      </w:r>
      <w:r w:rsidRPr="00D14081">
        <w:rPr>
          <w:rFonts w:ascii="Arial" w:hAnsi="Arial" w:cs="Arial"/>
        </w:rPr>
        <w:t xml:space="preserve"> de acuerdo a las Normas Internaciones de Auditoría, las</w:t>
      </w:r>
      <w:r w:rsidRPr="00D14081">
        <w:rPr>
          <w:rFonts w:ascii="Arial" w:hAnsi="Arial" w:cs="Arial"/>
          <w:color w:val="FFFFFF"/>
        </w:rPr>
        <w:t xml:space="preserve"> </w:t>
      </w:r>
      <w:r w:rsidRPr="00D14081">
        <w:rPr>
          <w:rFonts w:ascii="Arial" w:hAnsi="Arial" w:cs="Arial"/>
        </w:rPr>
        <w:t xml:space="preserve">que establecen que la revisión sea planeada, realizada y supervisada de tal manera que permita obtener una seguridad razonable de que la información se verificó con base en pruebas selectivas, la evidencia que respalda las operaciones realizadas por el Ayuntamiento de </w:t>
      </w:r>
      <w:r w:rsidRPr="0032614B">
        <w:rPr>
          <w:rFonts w:ascii="Arial" w:hAnsi="Arial" w:cs="Arial"/>
          <w:b/>
          <w:color w:val="808080" w:themeColor="background1" w:themeShade="80"/>
        </w:rPr>
        <w:t>&lt;&lt;Municipio&gt;&gt;</w:t>
      </w:r>
      <w:r w:rsidRPr="00D14081">
        <w:rPr>
          <w:rFonts w:ascii="Arial" w:hAnsi="Arial" w:cs="Arial"/>
        </w:rPr>
        <w:t>, Ver., las cifras y revelaciones de los estados financieros mensuales y que fueron integrados de acuerdo a las bases legales y contables utilizadas; así como a las leyes y normativa vigentes para el ejercicio 20</w:t>
      </w:r>
      <w:r w:rsidRPr="00D14081">
        <w:rPr>
          <w:rFonts w:ascii="Arial" w:hAnsi="Arial" w:cs="Arial"/>
          <w:color w:val="808080"/>
        </w:rPr>
        <w:t>XX</w:t>
      </w:r>
      <w:r w:rsidRPr="00D14081">
        <w:rPr>
          <w:rFonts w:ascii="Arial" w:hAnsi="Arial" w:cs="Arial"/>
        </w:rPr>
        <w:t xml:space="preserve">, misma que fue realizada por el </w:t>
      </w:r>
      <w:r w:rsidRPr="00D14081">
        <w:rPr>
          <w:rFonts w:ascii="Arial" w:hAnsi="Arial" w:cs="Arial"/>
          <w:color w:val="808080"/>
        </w:rPr>
        <w:t>&lt;&lt;personal de la Contraloría Municipal y/o por auditores externos&gt;&gt;.</w:t>
      </w:r>
    </w:p>
    <w:p w:rsidR="005A168D" w:rsidRPr="00D14081" w:rsidRDefault="005A168D" w:rsidP="00B168CB">
      <w:pPr>
        <w:autoSpaceDE w:val="0"/>
        <w:autoSpaceDN w:val="0"/>
        <w:adjustRightInd w:val="0"/>
        <w:spacing w:after="0" w:line="240" w:lineRule="auto"/>
        <w:jc w:val="both"/>
        <w:rPr>
          <w:rFonts w:ascii="Arial" w:hAnsi="Arial" w:cs="Arial"/>
          <w:color w:val="808080"/>
        </w:rPr>
      </w:pPr>
    </w:p>
    <w:p w:rsidR="005A168D" w:rsidRPr="00D14081" w:rsidRDefault="005A168D" w:rsidP="00B168CB">
      <w:pPr>
        <w:autoSpaceDE w:val="0"/>
        <w:autoSpaceDN w:val="0"/>
        <w:adjustRightInd w:val="0"/>
        <w:spacing w:after="0" w:line="240" w:lineRule="auto"/>
        <w:jc w:val="both"/>
        <w:rPr>
          <w:rFonts w:ascii="Arial" w:hAnsi="Arial" w:cs="Arial"/>
        </w:rPr>
      </w:pPr>
      <w:r w:rsidRPr="00D14081">
        <w:rPr>
          <w:rFonts w:ascii="Arial" w:hAnsi="Arial" w:cs="Arial"/>
          <w:color w:val="808080"/>
        </w:rPr>
        <w:t>Los hechos, conclusiones, recomendaciones y, en general, los informes y resultados de las auditorías practicadas</w:t>
      </w:r>
      <w:r w:rsidRPr="00D14081">
        <w:rPr>
          <w:rFonts w:ascii="Arial" w:hAnsi="Arial" w:cs="Arial"/>
        </w:rPr>
        <w:t xml:space="preserve">, facilitaron la medición de la eficiencia en la administración de los recursos y el cumplimiento de metas, apoyando a las actividades de evaluación del gasto público, se determinaron las medidas correctivas necesarias y, en su caso, las responsabilidades que procedían. Las actividades propias de la auditoría no obstaculizaron las labores operativas y trámites administrativos que directamente realizan </w:t>
      </w:r>
      <w:r w:rsidR="00ED5EBC">
        <w:rPr>
          <w:rFonts w:ascii="Arial" w:hAnsi="Arial" w:cs="Arial"/>
        </w:rPr>
        <w:t>las áreas</w:t>
      </w:r>
      <w:r w:rsidRPr="00D14081">
        <w:rPr>
          <w:rFonts w:ascii="Arial" w:hAnsi="Arial" w:cs="Arial"/>
        </w:rPr>
        <w:t xml:space="preserve"> del Ayuntamiento.</w:t>
      </w:r>
    </w:p>
    <w:p w:rsidR="00371AB7" w:rsidRDefault="00371AB7" w:rsidP="00B168CB">
      <w:pPr>
        <w:tabs>
          <w:tab w:val="left" w:pos="284"/>
        </w:tabs>
        <w:spacing w:after="0" w:line="240" w:lineRule="auto"/>
        <w:rPr>
          <w:rFonts w:ascii="Arial" w:hAnsi="Arial" w:cs="Arial"/>
        </w:rPr>
      </w:pPr>
    </w:p>
    <w:p w:rsidR="00ED5EBC" w:rsidRDefault="00ED5EBC" w:rsidP="00B168CB">
      <w:pPr>
        <w:tabs>
          <w:tab w:val="left" w:pos="284"/>
        </w:tabs>
        <w:spacing w:after="0" w:line="240" w:lineRule="auto"/>
        <w:rPr>
          <w:rFonts w:ascii="Arial" w:hAnsi="Arial" w:cs="Arial"/>
        </w:rPr>
      </w:pPr>
    </w:p>
    <w:p w:rsidR="00ED5EBC" w:rsidRDefault="00ED5EBC" w:rsidP="00B168CB">
      <w:pPr>
        <w:tabs>
          <w:tab w:val="left" w:pos="284"/>
        </w:tabs>
        <w:spacing w:after="0" w:line="240" w:lineRule="auto"/>
        <w:rPr>
          <w:rFonts w:ascii="Arial" w:hAnsi="Arial" w:cs="Arial"/>
        </w:rPr>
      </w:pPr>
    </w:p>
    <w:p w:rsidR="00ED5EBC" w:rsidRDefault="00ED5EBC" w:rsidP="00B168CB">
      <w:pPr>
        <w:tabs>
          <w:tab w:val="left" w:pos="284"/>
        </w:tabs>
        <w:spacing w:after="0" w:line="240" w:lineRule="auto"/>
        <w:rPr>
          <w:rFonts w:ascii="Arial" w:hAnsi="Arial" w:cs="Arial"/>
        </w:rPr>
      </w:pPr>
    </w:p>
    <w:p w:rsidR="00ED5EBC" w:rsidRPr="00D14081" w:rsidRDefault="00ED5EBC" w:rsidP="00B168CB">
      <w:pPr>
        <w:tabs>
          <w:tab w:val="left" w:pos="284"/>
        </w:tabs>
        <w:spacing w:after="0" w:line="240" w:lineRule="auto"/>
        <w:rPr>
          <w:rFonts w:ascii="Arial" w:hAnsi="Arial" w:cs="Arial"/>
        </w:rPr>
      </w:pPr>
    </w:p>
    <w:p w:rsidR="005A168D" w:rsidRPr="00D14081" w:rsidRDefault="005A168D" w:rsidP="00B168CB">
      <w:pPr>
        <w:tabs>
          <w:tab w:val="left" w:pos="284"/>
        </w:tabs>
        <w:spacing w:after="0" w:line="240" w:lineRule="auto"/>
        <w:jc w:val="center"/>
        <w:rPr>
          <w:rFonts w:ascii="Arial" w:hAnsi="Arial" w:cs="Arial"/>
        </w:rPr>
      </w:pPr>
      <w:r w:rsidRPr="00D14081">
        <w:rPr>
          <w:rFonts w:ascii="Arial" w:hAnsi="Arial" w:cs="Arial"/>
        </w:rPr>
        <w:t xml:space="preserve">AYUNTAMIENTO DE </w:t>
      </w:r>
      <w:r w:rsidRPr="00D14081">
        <w:rPr>
          <w:rFonts w:ascii="Arial" w:hAnsi="Arial" w:cs="Arial"/>
          <w:color w:val="808080"/>
        </w:rPr>
        <w:t>&lt;&lt;INDICAR EL NOMBRE DEL MUNICIPIO&gt;&gt;</w:t>
      </w:r>
      <w:r w:rsidRPr="00D14081">
        <w:rPr>
          <w:rFonts w:ascii="Arial" w:hAnsi="Arial" w:cs="Arial"/>
        </w:rPr>
        <w:t>, VER.</w:t>
      </w:r>
    </w:p>
    <w:p w:rsidR="005A168D" w:rsidRPr="00D14081" w:rsidRDefault="005A168D" w:rsidP="00B168CB">
      <w:pPr>
        <w:tabs>
          <w:tab w:val="left" w:pos="284"/>
        </w:tabs>
        <w:spacing w:after="0" w:line="240" w:lineRule="auto"/>
        <w:jc w:val="center"/>
        <w:rPr>
          <w:rFonts w:ascii="Arial" w:hAnsi="Arial" w:cs="Arial"/>
          <w:color w:val="808080"/>
        </w:rPr>
      </w:pPr>
      <w:r w:rsidRPr="00D14081">
        <w:rPr>
          <w:rFonts w:ascii="Arial" w:hAnsi="Arial" w:cs="Arial"/>
        </w:rPr>
        <w:t>EJERCICIO 20</w:t>
      </w:r>
      <w:r w:rsidR="004A4A48" w:rsidRPr="00D14081">
        <w:rPr>
          <w:rFonts w:ascii="Arial" w:hAnsi="Arial" w:cs="Arial"/>
        </w:rPr>
        <w:t>15</w:t>
      </w:r>
    </w:p>
    <w:p w:rsidR="005A168D" w:rsidRPr="00D14081" w:rsidRDefault="005A168D" w:rsidP="00B168CB">
      <w:pPr>
        <w:spacing w:after="0" w:line="240" w:lineRule="auto"/>
        <w:jc w:val="center"/>
        <w:rPr>
          <w:rFonts w:ascii="Arial" w:hAnsi="Arial" w:cs="Arial"/>
        </w:rPr>
      </w:pPr>
      <w:r w:rsidRPr="00D14081">
        <w:rPr>
          <w:rFonts w:ascii="Arial" w:hAnsi="Arial" w:cs="Arial"/>
        </w:rPr>
        <w:t>RESUMEN DE AUDITORÍAS REALIZADAS</w:t>
      </w:r>
    </w:p>
    <w:p w:rsidR="005A168D" w:rsidRPr="00D14081" w:rsidRDefault="005A168D" w:rsidP="00B168CB">
      <w:pPr>
        <w:spacing w:after="0" w:line="240" w:lineRule="auto"/>
        <w:jc w:val="both"/>
        <w:rPr>
          <w:rFonts w:ascii="Arial" w:hAnsi="Arial" w:cs="Arial"/>
        </w:rPr>
      </w:pPr>
    </w:p>
    <w:tbl>
      <w:tblP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
        <w:gridCol w:w="1438"/>
        <w:gridCol w:w="1354"/>
        <w:gridCol w:w="1275"/>
        <w:gridCol w:w="1418"/>
        <w:gridCol w:w="1595"/>
        <w:gridCol w:w="2516"/>
        <w:gridCol w:w="2268"/>
      </w:tblGrid>
      <w:tr w:rsidR="00315F8D" w:rsidRPr="00ED5EBC" w:rsidTr="00ED5EBC">
        <w:trPr>
          <w:trHeight w:val="287"/>
        </w:trPr>
        <w:tc>
          <w:tcPr>
            <w:tcW w:w="464" w:type="dxa"/>
            <w:vMerge w:val="restart"/>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No.</w:t>
            </w:r>
          </w:p>
        </w:tc>
        <w:tc>
          <w:tcPr>
            <w:tcW w:w="1438" w:type="dxa"/>
            <w:vMerge w:val="restart"/>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TIPO DE AUDITORÍA</w:t>
            </w:r>
          </w:p>
        </w:tc>
        <w:tc>
          <w:tcPr>
            <w:tcW w:w="2629" w:type="dxa"/>
            <w:gridSpan w:val="2"/>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RESPONSABLE DE LA EJECUCIÓN</w:t>
            </w:r>
          </w:p>
        </w:tc>
        <w:tc>
          <w:tcPr>
            <w:tcW w:w="3013" w:type="dxa"/>
            <w:gridSpan w:val="2"/>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N° RESULTADOS</w:t>
            </w:r>
          </w:p>
        </w:tc>
        <w:tc>
          <w:tcPr>
            <w:tcW w:w="2516" w:type="dxa"/>
            <w:vMerge w:val="restart"/>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PRINCIPALES HALLAZGOS</w:t>
            </w:r>
          </w:p>
        </w:tc>
        <w:tc>
          <w:tcPr>
            <w:tcW w:w="2268" w:type="dxa"/>
            <w:vMerge w:val="restart"/>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8"/>
                <w:szCs w:val="18"/>
                <w:lang w:val="es-MX" w:eastAsia="es-MX"/>
              </w:rPr>
            </w:pPr>
            <w:r w:rsidRPr="00ED5EBC">
              <w:rPr>
                <w:rFonts w:ascii="Arial" w:eastAsia="Times New Roman" w:hAnsi="Arial" w:cs="Arial"/>
                <w:b/>
                <w:bCs/>
                <w:color w:val="FFFFFF"/>
                <w:sz w:val="18"/>
                <w:szCs w:val="18"/>
                <w:lang w:val="es-MX" w:eastAsia="es-MX"/>
              </w:rPr>
              <w:t>SEGUIMIENTO</w:t>
            </w:r>
          </w:p>
        </w:tc>
      </w:tr>
      <w:tr w:rsidR="00315F8D" w:rsidRPr="00ED5EBC" w:rsidTr="00ED5EBC">
        <w:trPr>
          <w:trHeight w:val="241"/>
        </w:trPr>
        <w:tc>
          <w:tcPr>
            <w:tcW w:w="464" w:type="dxa"/>
            <w:vMerge/>
            <w:shd w:val="clear" w:color="auto" w:fill="A6A6A6" w:themeFill="background1" w:themeFillShade="A6"/>
            <w:vAlign w:val="center"/>
            <w:hideMark/>
          </w:tcPr>
          <w:p w:rsidR="00315F8D" w:rsidRPr="00ED5EBC" w:rsidRDefault="00315F8D" w:rsidP="00B168CB">
            <w:pPr>
              <w:spacing w:after="0" w:line="240" w:lineRule="auto"/>
              <w:rPr>
                <w:rFonts w:eastAsia="Times New Roman"/>
                <w:b/>
                <w:bCs/>
                <w:color w:val="FFFFFF"/>
                <w:sz w:val="18"/>
                <w:szCs w:val="18"/>
                <w:lang w:val="es-MX" w:eastAsia="es-MX"/>
              </w:rPr>
            </w:pPr>
          </w:p>
        </w:tc>
        <w:tc>
          <w:tcPr>
            <w:tcW w:w="1438" w:type="dxa"/>
            <w:vMerge/>
            <w:shd w:val="clear" w:color="auto" w:fill="A6A6A6" w:themeFill="background1" w:themeFillShade="A6"/>
            <w:vAlign w:val="center"/>
            <w:hideMark/>
          </w:tcPr>
          <w:p w:rsidR="00315F8D" w:rsidRPr="00ED5EBC" w:rsidRDefault="00315F8D" w:rsidP="00B168CB">
            <w:pPr>
              <w:spacing w:after="0" w:line="240" w:lineRule="auto"/>
              <w:rPr>
                <w:rFonts w:eastAsia="Times New Roman"/>
                <w:b/>
                <w:bCs/>
                <w:color w:val="FFFFFF"/>
                <w:sz w:val="18"/>
                <w:szCs w:val="18"/>
                <w:lang w:val="es-MX" w:eastAsia="es-MX"/>
              </w:rPr>
            </w:pPr>
          </w:p>
        </w:tc>
        <w:tc>
          <w:tcPr>
            <w:tcW w:w="1354" w:type="dxa"/>
            <w:shd w:val="clear" w:color="auto" w:fill="A6A6A6" w:themeFill="background1" w:themeFillShade="A6"/>
            <w:vAlign w:val="center"/>
            <w:hideMark/>
          </w:tcPr>
          <w:p w:rsidR="00315F8D" w:rsidRPr="00ED5EBC" w:rsidRDefault="00ED5EBC" w:rsidP="00B168CB">
            <w:pPr>
              <w:spacing w:after="0" w:line="240" w:lineRule="auto"/>
              <w:jc w:val="center"/>
              <w:rPr>
                <w:rFonts w:ascii="Arial" w:eastAsia="Times New Roman" w:hAnsi="Arial" w:cs="Arial"/>
                <w:b/>
                <w:bCs/>
                <w:color w:val="FFFFFF"/>
                <w:sz w:val="16"/>
                <w:szCs w:val="18"/>
                <w:lang w:val="es-MX" w:eastAsia="es-MX"/>
              </w:rPr>
            </w:pPr>
            <w:r w:rsidRPr="00ED5EBC">
              <w:rPr>
                <w:rFonts w:ascii="Arial" w:eastAsia="Times New Roman" w:hAnsi="Arial" w:cs="Arial"/>
                <w:b/>
                <w:bCs/>
                <w:color w:val="FFFFFF"/>
                <w:sz w:val="16"/>
                <w:szCs w:val="18"/>
                <w:lang w:val="es-MX" w:eastAsia="es-MX"/>
              </w:rPr>
              <w:t xml:space="preserve">NOMBRE DEL </w:t>
            </w:r>
            <w:r w:rsidR="00315F8D" w:rsidRPr="00ED5EBC">
              <w:rPr>
                <w:rFonts w:ascii="Arial" w:eastAsia="Times New Roman" w:hAnsi="Arial" w:cs="Arial"/>
                <w:b/>
                <w:bCs/>
                <w:color w:val="FFFFFF"/>
                <w:sz w:val="16"/>
                <w:szCs w:val="18"/>
                <w:lang w:val="es-MX" w:eastAsia="es-MX"/>
              </w:rPr>
              <w:t>DESPACHO</w:t>
            </w:r>
          </w:p>
        </w:tc>
        <w:tc>
          <w:tcPr>
            <w:tcW w:w="1275" w:type="dxa"/>
            <w:shd w:val="clear" w:color="auto" w:fill="A6A6A6" w:themeFill="background1" w:themeFillShade="A6"/>
            <w:vAlign w:val="center"/>
          </w:tcPr>
          <w:p w:rsidR="00315F8D" w:rsidRPr="00ED5EBC" w:rsidRDefault="00ED5EBC" w:rsidP="00B168CB">
            <w:pPr>
              <w:spacing w:after="0" w:line="240" w:lineRule="auto"/>
              <w:jc w:val="center"/>
              <w:rPr>
                <w:rFonts w:ascii="Arial" w:eastAsia="Times New Roman" w:hAnsi="Arial" w:cs="Arial"/>
                <w:b/>
                <w:bCs/>
                <w:color w:val="FFFFFF"/>
                <w:sz w:val="16"/>
                <w:szCs w:val="18"/>
                <w:lang w:val="es-MX" w:eastAsia="es-MX"/>
              </w:rPr>
            </w:pPr>
            <w:r w:rsidRPr="00ED5EBC">
              <w:rPr>
                <w:rFonts w:ascii="Arial" w:eastAsia="Times New Roman" w:hAnsi="Arial" w:cs="Arial"/>
                <w:b/>
                <w:bCs/>
                <w:color w:val="FFFFFF"/>
                <w:sz w:val="16"/>
                <w:szCs w:val="18"/>
                <w:lang w:val="es-MX" w:eastAsia="es-MX"/>
              </w:rPr>
              <w:t xml:space="preserve">NOMBRE DEL </w:t>
            </w:r>
            <w:r w:rsidR="00315F8D" w:rsidRPr="00ED5EBC">
              <w:rPr>
                <w:rFonts w:ascii="Arial" w:eastAsia="Times New Roman" w:hAnsi="Arial" w:cs="Arial"/>
                <w:b/>
                <w:bCs/>
                <w:color w:val="FFFFFF"/>
                <w:sz w:val="16"/>
                <w:szCs w:val="18"/>
                <w:lang w:val="es-MX" w:eastAsia="es-MX"/>
              </w:rPr>
              <w:t>TITULAR DEL ÓRGANO DE CONTROL INTERNO</w:t>
            </w:r>
          </w:p>
        </w:tc>
        <w:tc>
          <w:tcPr>
            <w:tcW w:w="1418" w:type="dxa"/>
            <w:shd w:val="clear" w:color="auto" w:fill="A6A6A6" w:themeFill="background1" w:themeFillShade="A6"/>
            <w:vAlign w:val="center"/>
          </w:tcPr>
          <w:p w:rsidR="00315F8D" w:rsidRPr="00ED5EBC" w:rsidRDefault="00315F8D" w:rsidP="00B168CB">
            <w:pPr>
              <w:spacing w:after="0" w:line="240" w:lineRule="auto"/>
              <w:jc w:val="center"/>
              <w:rPr>
                <w:rFonts w:ascii="Arial" w:eastAsia="Times New Roman" w:hAnsi="Arial" w:cs="Arial"/>
                <w:b/>
                <w:bCs/>
                <w:color w:val="FFFFFF"/>
                <w:sz w:val="14"/>
                <w:szCs w:val="18"/>
                <w:lang w:val="es-MX" w:eastAsia="es-MX"/>
              </w:rPr>
            </w:pPr>
            <w:r w:rsidRPr="00ED5EBC">
              <w:rPr>
                <w:rFonts w:ascii="Arial" w:eastAsia="Times New Roman" w:hAnsi="Arial" w:cs="Arial"/>
                <w:b/>
                <w:bCs/>
                <w:color w:val="FFFFFF"/>
                <w:sz w:val="14"/>
                <w:szCs w:val="18"/>
                <w:lang w:val="es-MX" w:eastAsia="es-MX"/>
              </w:rPr>
              <w:t>OBSERVACIONES</w:t>
            </w:r>
          </w:p>
        </w:tc>
        <w:tc>
          <w:tcPr>
            <w:tcW w:w="1595" w:type="dxa"/>
            <w:shd w:val="clear" w:color="auto" w:fill="A6A6A6" w:themeFill="background1" w:themeFillShade="A6"/>
            <w:vAlign w:val="center"/>
            <w:hideMark/>
          </w:tcPr>
          <w:p w:rsidR="00315F8D" w:rsidRPr="00ED5EBC" w:rsidRDefault="00315F8D" w:rsidP="00B168CB">
            <w:pPr>
              <w:spacing w:after="0" w:line="240" w:lineRule="auto"/>
              <w:jc w:val="center"/>
              <w:rPr>
                <w:rFonts w:ascii="Arial" w:eastAsia="Times New Roman" w:hAnsi="Arial" w:cs="Arial"/>
                <w:b/>
                <w:bCs/>
                <w:color w:val="FFFFFF"/>
                <w:sz w:val="14"/>
                <w:szCs w:val="18"/>
                <w:lang w:val="es-MX" w:eastAsia="es-MX"/>
              </w:rPr>
            </w:pPr>
            <w:r w:rsidRPr="00ED5EBC">
              <w:rPr>
                <w:rFonts w:ascii="Arial" w:eastAsia="Times New Roman" w:hAnsi="Arial" w:cs="Arial"/>
                <w:b/>
                <w:bCs/>
                <w:color w:val="FFFFFF"/>
                <w:sz w:val="14"/>
                <w:szCs w:val="18"/>
                <w:lang w:val="es-MX" w:eastAsia="es-MX"/>
              </w:rPr>
              <w:t>RECOMENDACIONES</w:t>
            </w:r>
          </w:p>
        </w:tc>
        <w:tc>
          <w:tcPr>
            <w:tcW w:w="2516" w:type="dxa"/>
            <w:vMerge/>
            <w:shd w:val="clear" w:color="auto" w:fill="A6A6A6" w:themeFill="background1" w:themeFillShade="A6"/>
            <w:vAlign w:val="center"/>
            <w:hideMark/>
          </w:tcPr>
          <w:p w:rsidR="00315F8D" w:rsidRPr="00ED5EBC" w:rsidRDefault="00315F8D" w:rsidP="00B168CB">
            <w:pPr>
              <w:spacing w:after="0" w:line="240" w:lineRule="auto"/>
              <w:rPr>
                <w:rFonts w:eastAsia="Times New Roman"/>
                <w:b/>
                <w:bCs/>
                <w:color w:val="FFFFFF"/>
                <w:sz w:val="18"/>
                <w:szCs w:val="18"/>
                <w:lang w:val="es-MX" w:eastAsia="es-MX"/>
              </w:rPr>
            </w:pPr>
          </w:p>
        </w:tc>
        <w:tc>
          <w:tcPr>
            <w:tcW w:w="2268" w:type="dxa"/>
            <w:vMerge/>
            <w:shd w:val="clear" w:color="auto" w:fill="A6A6A6" w:themeFill="background1" w:themeFillShade="A6"/>
            <w:vAlign w:val="center"/>
            <w:hideMark/>
          </w:tcPr>
          <w:p w:rsidR="00315F8D" w:rsidRPr="00ED5EBC" w:rsidRDefault="00315F8D" w:rsidP="00B168CB">
            <w:pPr>
              <w:spacing w:after="0" w:line="240" w:lineRule="auto"/>
              <w:rPr>
                <w:rFonts w:eastAsia="Times New Roman"/>
                <w:b/>
                <w:bCs/>
                <w:color w:val="FFFFFF"/>
                <w:sz w:val="18"/>
                <w:szCs w:val="18"/>
                <w:lang w:val="es-MX" w:eastAsia="es-MX"/>
              </w:rPr>
            </w:pPr>
          </w:p>
        </w:tc>
      </w:tr>
      <w:tr w:rsidR="00315F8D" w:rsidRPr="00ED5EBC" w:rsidTr="00ED5EBC">
        <w:trPr>
          <w:trHeight w:val="300"/>
        </w:trPr>
        <w:tc>
          <w:tcPr>
            <w:tcW w:w="464" w:type="dxa"/>
            <w:shd w:val="clear" w:color="auto" w:fill="auto"/>
            <w:vAlign w:val="center"/>
            <w:hideMark/>
          </w:tcPr>
          <w:p w:rsidR="00315F8D" w:rsidRPr="00ED5EBC" w:rsidRDefault="00315F8D" w:rsidP="00B168CB">
            <w:pPr>
              <w:spacing w:after="0" w:line="240" w:lineRule="auto"/>
              <w:jc w:val="center"/>
              <w:rPr>
                <w:rFonts w:eastAsia="Times New Roman"/>
                <w:color w:val="000000"/>
                <w:sz w:val="18"/>
                <w:szCs w:val="18"/>
                <w:lang w:val="es-MX" w:eastAsia="es-MX"/>
              </w:rPr>
            </w:pPr>
            <w:r w:rsidRPr="00ED5EBC">
              <w:rPr>
                <w:rFonts w:eastAsia="Times New Roman"/>
                <w:color w:val="000000"/>
                <w:sz w:val="18"/>
                <w:szCs w:val="18"/>
                <w:lang w:val="es-MX" w:eastAsia="es-MX"/>
              </w:rPr>
              <w:t>1</w:t>
            </w:r>
          </w:p>
        </w:tc>
        <w:tc>
          <w:tcPr>
            <w:tcW w:w="1438"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354"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275"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418"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595"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2516" w:type="dxa"/>
            <w:shd w:val="clear" w:color="auto" w:fill="auto"/>
            <w:noWrap/>
            <w:vAlign w:val="bottom"/>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2268" w:type="dxa"/>
            <w:shd w:val="clear" w:color="auto" w:fill="auto"/>
            <w:noWrap/>
            <w:vAlign w:val="bottom"/>
          </w:tcPr>
          <w:p w:rsidR="00315F8D" w:rsidRPr="00ED5EBC" w:rsidRDefault="00315F8D" w:rsidP="00B168CB">
            <w:pPr>
              <w:spacing w:after="0" w:line="240" w:lineRule="auto"/>
              <w:jc w:val="both"/>
              <w:rPr>
                <w:rFonts w:eastAsia="Times New Roman"/>
                <w:color w:val="000000"/>
                <w:sz w:val="18"/>
                <w:szCs w:val="18"/>
                <w:lang w:val="es-MX" w:eastAsia="es-MX"/>
              </w:rPr>
            </w:pPr>
          </w:p>
        </w:tc>
      </w:tr>
      <w:tr w:rsidR="00315F8D" w:rsidRPr="00ED5EBC" w:rsidTr="00ED5EBC">
        <w:trPr>
          <w:trHeight w:val="300"/>
        </w:trPr>
        <w:tc>
          <w:tcPr>
            <w:tcW w:w="464" w:type="dxa"/>
            <w:shd w:val="clear" w:color="auto" w:fill="auto"/>
            <w:vAlign w:val="center"/>
            <w:hideMark/>
          </w:tcPr>
          <w:p w:rsidR="00315F8D" w:rsidRPr="00ED5EBC" w:rsidRDefault="00315F8D" w:rsidP="00B168CB">
            <w:pPr>
              <w:spacing w:after="0" w:line="240" w:lineRule="auto"/>
              <w:jc w:val="center"/>
              <w:rPr>
                <w:rFonts w:eastAsia="Times New Roman"/>
                <w:color w:val="000000"/>
                <w:sz w:val="18"/>
                <w:szCs w:val="18"/>
                <w:lang w:val="es-MX" w:eastAsia="es-MX"/>
              </w:rPr>
            </w:pPr>
            <w:r w:rsidRPr="00ED5EBC">
              <w:rPr>
                <w:rFonts w:eastAsia="Times New Roman"/>
                <w:color w:val="000000"/>
                <w:sz w:val="18"/>
                <w:szCs w:val="18"/>
                <w:lang w:val="es-MX" w:eastAsia="es-MX"/>
              </w:rPr>
              <w:t>2</w:t>
            </w:r>
          </w:p>
        </w:tc>
        <w:tc>
          <w:tcPr>
            <w:tcW w:w="1438"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354"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275"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418"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1595" w:type="dxa"/>
            <w:shd w:val="clear" w:color="auto" w:fill="auto"/>
            <w:vAlign w:val="center"/>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2516" w:type="dxa"/>
            <w:shd w:val="clear" w:color="auto" w:fill="auto"/>
            <w:noWrap/>
            <w:vAlign w:val="bottom"/>
          </w:tcPr>
          <w:p w:rsidR="00315F8D" w:rsidRPr="00ED5EBC" w:rsidRDefault="00315F8D" w:rsidP="00B168CB">
            <w:pPr>
              <w:spacing w:after="0" w:line="240" w:lineRule="auto"/>
              <w:jc w:val="both"/>
              <w:rPr>
                <w:rFonts w:eastAsia="Times New Roman"/>
                <w:color w:val="000000"/>
                <w:sz w:val="18"/>
                <w:szCs w:val="18"/>
                <w:lang w:val="es-MX" w:eastAsia="es-MX"/>
              </w:rPr>
            </w:pPr>
          </w:p>
        </w:tc>
        <w:tc>
          <w:tcPr>
            <w:tcW w:w="2268" w:type="dxa"/>
            <w:shd w:val="clear" w:color="auto" w:fill="auto"/>
            <w:noWrap/>
            <w:vAlign w:val="bottom"/>
          </w:tcPr>
          <w:p w:rsidR="00315F8D" w:rsidRPr="00ED5EBC" w:rsidRDefault="00315F8D" w:rsidP="00B168CB">
            <w:pPr>
              <w:spacing w:after="0" w:line="240" w:lineRule="auto"/>
              <w:jc w:val="both"/>
              <w:rPr>
                <w:rFonts w:eastAsia="Times New Roman"/>
                <w:color w:val="000000"/>
                <w:sz w:val="18"/>
                <w:szCs w:val="18"/>
                <w:lang w:val="es-MX" w:eastAsia="es-MX"/>
              </w:rPr>
            </w:pPr>
          </w:p>
        </w:tc>
      </w:tr>
    </w:tbl>
    <w:p w:rsidR="005A168D" w:rsidRPr="00D14081" w:rsidRDefault="005A168D" w:rsidP="00B168CB">
      <w:pPr>
        <w:autoSpaceDE w:val="0"/>
        <w:autoSpaceDN w:val="0"/>
        <w:adjustRightInd w:val="0"/>
        <w:spacing w:after="0" w:line="240" w:lineRule="auto"/>
        <w:jc w:val="both"/>
        <w:rPr>
          <w:rFonts w:ascii="Arial" w:hAnsi="Arial" w:cs="Arial"/>
        </w:rPr>
      </w:pPr>
    </w:p>
    <w:bookmarkEnd w:id="6"/>
    <w:bookmarkEnd w:id="7"/>
    <w:p w:rsidR="005A168D" w:rsidRDefault="005A168D" w:rsidP="00B168CB">
      <w:pPr>
        <w:pStyle w:val="Textoindependiente"/>
        <w:tabs>
          <w:tab w:val="left" w:pos="868"/>
        </w:tabs>
        <w:rPr>
          <w:rFonts w:ascii="Arial" w:hAnsi="Arial" w:cs="Arial"/>
          <w:noProof/>
          <w:sz w:val="22"/>
          <w:szCs w:val="22"/>
          <w:lang w:val="es-MX"/>
        </w:rPr>
      </w:pPr>
    </w:p>
    <w:p w:rsidR="00D46EA3" w:rsidRPr="00D46EA3" w:rsidRDefault="00D46EA3" w:rsidP="00B168CB">
      <w:pPr>
        <w:autoSpaceDE w:val="0"/>
        <w:autoSpaceDN w:val="0"/>
        <w:adjustRightInd w:val="0"/>
        <w:spacing w:after="0" w:line="240" w:lineRule="auto"/>
        <w:jc w:val="both"/>
        <w:rPr>
          <w:rFonts w:ascii="Arial" w:hAnsi="Arial" w:cs="Arial"/>
          <w:b/>
        </w:rPr>
      </w:pPr>
      <w:r>
        <w:rPr>
          <w:rFonts w:ascii="Arial" w:hAnsi="Arial" w:cs="Arial"/>
          <w:b/>
        </w:rPr>
        <w:t>7</w:t>
      </w:r>
      <w:r w:rsidRPr="00D46EA3">
        <w:rPr>
          <w:rFonts w:ascii="Arial" w:hAnsi="Arial" w:cs="Arial"/>
          <w:b/>
        </w:rPr>
        <w:t xml:space="preserve">. </w:t>
      </w:r>
      <w:r w:rsidR="00B168CB" w:rsidRPr="00D46EA3">
        <w:rPr>
          <w:rFonts w:ascii="Arial" w:hAnsi="Arial" w:cs="Arial"/>
          <w:b/>
        </w:rPr>
        <w:t xml:space="preserve">EVALUACIÓN DE LOS RECURSOS FEDERALES RECIBIDOS </w:t>
      </w:r>
    </w:p>
    <w:p w:rsidR="00D46EA3" w:rsidRPr="006F229E" w:rsidRDefault="00D46EA3" w:rsidP="00B168CB">
      <w:pPr>
        <w:spacing w:after="0"/>
        <w:jc w:val="both"/>
        <w:rPr>
          <w:rFonts w:ascii="Arial" w:hAnsi="Arial" w:cs="Arial"/>
        </w:rPr>
      </w:pPr>
    </w:p>
    <w:p w:rsidR="00D46EA3" w:rsidRPr="006F229E" w:rsidRDefault="00D46EA3" w:rsidP="00B168CB">
      <w:pPr>
        <w:spacing w:after="0"/>
        <w:jc w:val="both"/>
        <w:rPr>
          <w:rFonts w:ascii="Arial" w:hAnsi="Arial" w:cs="Arial"/>
        </w:rPr>
      </w:pPr>
      <w:r>
        <w:rPr>
          <w:rFonts w:ascii="Arial" w:hAnsi="Arial" w:cs="Arial"/>
        </w:rPr>
        <w:t xml:space="preserve">El </w:t>
      </w:r>
      <w:r w:rsidRPr="006F229E">
        <w:rPr>
          <w:rFonts w:ascii="Arial" w:hAnsi="Arial" w:cs="Arial"/>
        </w:rPr>
        <w:t>Municipio</w:t>
      </w:r>
      <w:r>
        <w:rPr>
          <w:rFonts w:ascii="Arial" w:hAnsi="Arial" w:cs="Arial"/>
        </w:rPr>
        <w:t>, de acuerdo a los recursos federales programados para el año 2015, recibió los siguientes</w:t>
      </w:r>
      <w:r w:rsidRPr="006F229E">
        <w:rPr>
          <w:rFonts w:ascii="Arial" w:hAnsi="Arial" w:cs="Arial"/>
        </w:rPr>
        <w:t>:</w:t>
      </w:r>
    </w:p>
    <w:p w:rsidR="00D46EA3" w:rsidRDefault="00D46EA3" w:rsidP="00B168CB">
      <w:pPr>
        <w:pStyle w:val="Textoindependiente"/>
        <w:tabs>
          <w:tab w:val="left" w:pos="868"/>
        </w:tabs>
        <w:rPr>
          <w:rFonts w:ascii="Arial" w:hAnsi="Arial" w:cs="Arial"/>
          <w:noProof/>
          <w:sz w:val="22"/>
          <w:szCs w:val="2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1394"/>
        <w:gridCol w:w="4406"/>
        <w:gridCol w:w="1314"/>
        <w:gridCol w:w="1599"/>
        <w:gridCol w:w="1594"/>
        <w:gridCol w:w="1594"/>
      </w:tblGrid>
      <w:tr w:rsidR="00D46EA3" w:rsidRPr="00D46EA3" w:rsidTr="004F32BB">
        <w:trPr>
          <w:trHeight w:val="567"/>
          <w:tblHeader/>
        </w:trPr>
        <w:tc>
          <w:tcPr>
            <w:tcW w:w="200" w:type="pct"/>
            <w:shd w:val="clear" w:color="auto" w:fill="A6A6A6" w:themeFill="background1" w:themeFillShade="A6"/>
            <w:vAlign w:val="center"/>
            <w:hideMark/>
          </w:tcPr>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N°</w:t>
            </w:r>
          </w:p>
        </w:tc>
        <w:tc>
          <w:tcPr>
            <w:tcW w:w="2339" w:type="pct"/>
            <w:gridSpan w:val="2"/>
            <w:shd w:val="clear" w:color="auto" w:fill="A6A6A6" w:themeFill="background1" w:themeFillShade="A6"/>
            <w:noWrap/>
            <w:vAlign w:val="center"/>
            <w:hideMark/>
          </w:tcPr>
          <w:p w:rsidR="00D46EA3" w:rsidRPr="00D46EA3" w:rsidRDefault="004F32BB" w:rsidP="004F32BB">
            <w:pPr>
              <w:spacing w:after="0" w:line="240" w:lineRule="auto"/>
              <w:jc w:val="center"/>
              <w:rPr>
                <w:rFonts w:ascii="Arial" w:eastAsia="Times New Roman" w:hAnsi="Arial" w:cs="Arial"/>
                <w:b/>
                <w:bCs/>
                <w:color w:val="FFFFFF"/>
                <w:sz w:val="20"/>
                <w:szCs w:val="20"/>
                <w:lang w:val="es-MX" w:eastAsia="es-MX"/>
              </w:rPr>
            </w:pPr>
            <w:r>
              <w:rPr>
                <w:rFonts w:ascii="Arial" w:eastAsia="Times New Roman" w:hAnsi="Arial" w:cs="Arial"/>
                <w:b/>
                <w:bCs/>
                <w:color w:val="FFFFFF"/>
                <w:sz w:val="20"/>
                <w:szCs w:val="20"/>
                <w:lang w:val="es-MX" w:eastAsia="es-MX"/>
              </w:rPr>
              <w:t>SIGLAS/ NOMBRE COMPLETO DEL FONDO Y PROGRAMA</w:t>
            </w:r>
          </w:p>
        </w:tc>
        <w:tc>
          <w:tcPr>
            <w:tcW w:w="530" w:type="pct"/>
            <w:shd w:val="clear" w:color="auto" w:fill="A6A6A6" w:themeFill="background1" w:themeFillShade="A6"/>
            <w:vAlign w:val="center"/>
            <w:hideMark/>
          </w:tcPr>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IMPORTE AUTORIZADO Ejercicio 2015</w:t>
            </w:r>
          </w:p>
        </w:tc>
        <w:tc>
          <w:tcPr>
            <w:tcW w:w="645" w:type="pct"/>
            <w:shd w:val="clear" w:color="auto" w:fill="A6A6A6" w:themeFill="background1" w:themeFillShade="A6"/>
            <w:vAlign w:val="center"/>
          </w:tcPr>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IMPORTE RECIBIDO</w:t>
            </w:r>
          </w:p>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Ejercicio 2015</w:t>
            </w:r>
          </w:p>
        </w:tc>
        <w:tc>
          <w:tcPr>
            <w:tcW w:w="643" w:type="pct"/>
            <w:shd w:val="clear" w:color="auto" w:fill="A6A6A6" w:themeFill="background1" w:themeFillShade="A6"/>
            <w:vAlign w:val="center"/>
          </w:tcPr>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IMPORTE EJERCIDO Ejercicio 2015</w:t>
            </w:r>
          </w:p>
        </w:tc>
        <w:tc>
          <w:tcPr>
            <w:tcW w:w="643" w:type="pct"/>
            <w:shd w:val="clear" w:color="auto" w:fill="A6A6A6" w:themeFill="background1" w:themeFillShade="A6"/>
            <w:vAlign w:val="center"/>
          </w:tcPr>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REMANENTE PARA</w:t>
            </w:r>
          </w:p>
          <w:p w:rsidR="00D46EA3" w:rsidRPr="00D46EA3" w:rsidRDefault="00D46EA3" w:rsidP="00B168CB">
            <w:pPr>
              <w:spacing w:after="0" w:line="240" w:lineRule="auto"/>
              <w:jc w:val="center"/>
              <w:rPr>
                <w:rFonts w:ascii="Arial" w:eastAsia="Times New Roman" w:hAnsi="Arial" w:cs="Arial"/>
                <w:b/>
                <w:bCs/>
                <w:color w:val="FFFFFF"/>
                <w:sz w:val="20"/>
                <w:szCs w:val="20"/>
                <w:lang w:val="es-MX" w:eastAsia="es-MX"/>
              </w:rPr>
            </w:pPr>
            <w:r w:rsidRPr="00D46EA3">
              <w:rPr>
                <w:rFonts w:ascii="Arial" w:eastAsia="Times New Roman" w:hAnsi="Arial" w:cs="Arial"/>
                <w:b/>
                <w:bCs/>
                <w:color w:val="FFFFFF"/>
                <w:sz w:val="20"/>
                <w:szCs w:val="20"/>
                <w:lang w:val="es-MX" w:eastAsia="es-MX"/>
              </w:rPr>
              <w:t>Ejercicio 2016</w:t>
            </w: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IM</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INGRESO MUNICIPALES (LEY DE INGREOS+INGRESOS PROPIOS)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FISM</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FISMDF</w:t>
            </w:r>
          </w:p>
        </w:tc>
        <w:tc>
          <w:tcPr>
            <w:tcW w:w="1776" w:type="pct"/>
            <w:shd w:val="clear" w:color="auto" w:fill="auto"/>
            <w:vAlign w:val="center"/>
            <w:hideMark/>
          </w:tcPr>
          <w:p w:rsidR="00D46EA3" w:rsidRPr="00D46EA3" w:rsidRDefault="00D46EA3" w:rsidP="00B168CB">
            <w:pPr>
              <w:spacing w:after="0" w:line="240" w:lineRule="auto"/>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APORTACIONES PARA LA  INFRAESTRUCTURA SOCIAL MUNICIPAL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RFISMAA</w:t>
            </w:r>
          </w:p>
        </w:tc>
        <w:tc>
          <w:tcPr>
            <w:tcW w:w="1776" w:type="pct"/>
            <w:shd w:val="clear" w:color="auto" w:fill="auto"/>
            <w:vAlign w:val="center"/>
            <w:hideMark/>
          </w:tcPr>
          <w:p w:rsidR="00D46EA3" w:rsidRPr="00D46EA3" w:rsidRDefault="00D46EA3" w:rsidP="00B168CB">
            <w:pPr>
              <w:spacing w:after="0" w:line="240" w:lineRule="auto"/>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REMANENTES FISM DE AÑOS ANTERIORES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4</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RFISM14</w:t>
            </w:r>
          </w:p>
        </w:tc>
        <w:tc>
          <w:tcPr>
            <w:tcW w:w="1776" w:type="pct"/>
            <w:shd w:val="clear" w:color="auto" w:fill="auto"/>
            <w:vAlign w:val="center"/>
            <w:hideMark/>
          </w:tcPr>
          <w:p w:rsidR="00D46EA3" w:rsidRPr="00D46EA3" w:rsidRDefault="00D46EA3" w:rsidP="00B168CB">
            <w:pPr>
              <w:spacing w:after="0" w:line="240" w:lineRule="auto"/>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REMANENTES FISM DEL EJERCICIO 2014</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lastRenderedPageBreak/>
              <w:t>5</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INTFIAA</w:t>
            </w:r>
          </w:p>
        </w:tc>
        <w:tc>
          <w:tcPr>
            <w:tcW w:w="1776" w:type="pct"/>
            <w:shd w:val="clear" w:color="auto" w:fill="auto"/>
            <w:vAlign w:val="center"/>
            <w:hideMark/>
          </w:tcPr>
          <w:p w:rsidR="00D46EA3" w:rsidRPr="00D46EA3" w:rsidRDefault="00D46EA3" w:rsidP="00B168CB">
            <w:pPr>
              <w:spacing w:after="0" w:line="240" w:lineRule="auto"/>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INTERESES FISM DE AÑOS ANTERIORES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6</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INTFISM</w:t>
            </w:r>
          </w:p>
        </w:tc>
        <w:tc>
          <w:tcPr>
            <w:tcW w:w="1776" w:type="pct"/>
            <w:shd w:val="clear" w:color="auto" w:fill="auto"/>
            <w:vAlign w:val="center"/>
            <w:hideMark/>
          </w:tcPr>
          <w:p w:rsidR="00D46EA3" w:rsidRPr="00D46EA3" w:rsidRDefault="00D46EA3" w:rsidP="00B168CB">
            <w:pPr>
              <w:spacing w:after="0" w:line="240" w:lineRule="auto"/>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INTERESES FISM DEL EJERCICIO ACTUAL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FORTAMUN</w:t>
            </w:r>
            <w:r w:rsidR="0032614B">
              <w:rPr>
                <w:rFonts w:ascii="Arial" w:eastAsia="Times New Roman" w:hAnsi="Arial" w:cs="Arial"/>
                <w:b/>
                <w:bCs/>
                <w:color w:val="000000"/>
                <w:sz w:val="20"/>
                <w:szCs w:val="20"/>
                <w:lang w:val="es-MX" w:eastAsia="es-MX"/>
              </w:rPr>
              <w:t>-</w:t>
            </w:r>
            <w:r w:rsidRPr="00D46EA3">
              <w:rPr>
                <w:rFonts w:ascii="Arial" w:eastAsia="Times New Roman" w:hAnsi="Arial" w:cs="Arial"/>
                <w:b/>
                <w:bCs/>
                <w:color w:val="000000"/>
                <w:sz w:val="20"/>
                <w:szCs w:val="20"/>
                <w:lang w:val="es-MX" w:eastAsia="es-MX"/>
              </w:rPr>
              <w:t>DF</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7</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FORTAMUN</w:t>
            </w:r>
            <w:r w:rsidR="0032614B">
              <w:rPr>
                <w:rFonts w:ascii="Arial" w:eastAsia="Times New Roman" w:hAnsi="Arial" w:cs="Arial"/>
                <w:b/>
                <w:bCs/>
                <w:color w:val="000000"/>
                <w:sz w:val="20"/>
                <w:szCs w:val="20"/>
                <w:lang w:val="es-MX" w:eastAsia="es-MX"/>
              </w:rPr>
              <w:t>-</w:t>
            </w:r>
            <w:r w:rsidRPr="00D46EA3">
              <w:rPr>
                <w:rFonts w:ascii="Arial" w:eastAsia="Times New Roman" w:hAnsi="Arial" w:cs="Arial"/>
                <w:b/>
                <w:bCs/>
                <w:color w:val="000000"/>
                <w:sz w:val="20"/>
                <w:szCs w:val="20"/>
                <w:lang w:val="es-MX" w:eastAsia="es-MX"/>
              </w:rPr>
              <w:t>DF</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APORTACIONES PARA EL FORTALECIMIENTO DE LOS MUNICIPIOS Y DE LAS DEMARCACIONES TERITORIALES DEL DISTRITO FEDERAL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8</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RFAFMAA</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REMANENTES FORTAMUN-DF DE AÑOS ANTERIORES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9</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RFAFM14</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REMANENTES FORTAMUN-DF DEL EJERCICIO 2014</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10</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INTFAFMA</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INTERESES FISM DE AÑOS ANTERIORES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11</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INTFAFM</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INTERESES FORTAMUN-DF DEL EJERCICIO</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SHCP</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12</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PFTPG</w:t>
            </w:r>
          </w:p>
        </w:tc>
        <w:tc>
          <w:tcPr>
            <w:tcW w:w="1776" w:type="pct"/>
            <w:shd w:val="clear" w:color="auto" w:fill="auto"/>
            <w:vAlign w:val="center"/>
            <w:hideMark/>
          </w:tcPr>
          <w:p w:rsidR="00D46EA3" w:rsidRPr="00D46EA3" w:rsidRDefault="00D46EA3" w:rsidP="0032614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xml:space="preserve">PROGRAMA </w:t>
            </w:r>
            <w:r w:rsidR="0032614B">
              <w:rPr>
                <w:rFonts w:ascii="Arial" w:eastAsia="Times New Roman" w:hAnsi="Arial" w:cs="Arial"/>
                <w:color w:val="000000"/>
                <w:sz w:val="20"/>
                <w:szCs w:val="20"/>
                <w:lang w:val="es-MX" w:eastAsia="es-MX"/>
              </w:rPr>
              <w:t>DE FORTALECIMIENTO D</w:t>
            </w:r>
            <w:r w:rsidRPr="00D46EA3">
              <w:rPr>
                <w:rFonts w:ascii="Arial" w:eastAsia="Times New Roman" w:hAnsi="Arial" w:cs="Arial"/>
                <w:color w:val="000000"/>
                <w:sz w:val="20"/>
                <w:szCs w:val="20"/>
                <w:lang w:val="es-MX" w:eastAsia="es-MX"/>
              </w:rPr>
              <w:t xml:space="preserve">E TRANSVERSALIDAD Y PERSPECTIVA DE </w:t>
            </w:r>
            <w:r w:rsidR="0032614B">
              <w:rPr>
                <w:rFonts w:ascii="Arial" w:eastAsia="Times New Roman" w:hAnsi="Arial" w:cs="Arial"/>
                <w:color w:val="000000"/>
                <w:sz w:val="20"/>
                <w:szCs w:val="20"/>
                <w:lang w:val="es-MX" w:eastAsia="es-MX"/>
              </w:rPr>
              <w:t>GÉNERO</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13</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FAIP</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APOYO EN INFRAESTRUCTURA Y PRODUCTIVIDAD</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14</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FOPADEM</w:t>
            </w:r>
          </w:p>
        </w:tc>
        <w:tc>
          <w:tcPr>
            <w:tcW w:w="1776" w:type="pct"/>
            <w:shd w:val="clear" w:color="auto" w:fill="auto"/>
            <w:vAlign w:val="center"/>
            <w:hideMark/>
          </w:tcPr>
          <w:p w:rsidR="00D46EA3" w:rsidRPr="00D46EA3" w:rsidRDefault="0032614B" w:rsidP="00B168CB">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FONDO DE PAVIMENTACIÓN Y DESARROLLO MUNICIPAL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15</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INFDEP</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INFRAESTRUCTURA DEPORTIVA</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lastRenderedPageBreak/>
              <w:t>16</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FONCULTURA</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CULTURA</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17</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FONREGION</w:t>
            </w:r>
          </w:p>
        </w:tc>
        <w:tc>
          <w:tcPr>
            <w:tcW w:w="1776" w:type="pct"/>
            <w:shd w:val="clear" w:color="auto" w:fill="auto"/>
            <w:vAlign w:val="center"/>
            <w:hideMark/>
          </w:tcPr>
          <w:p w:rsidR="00D46EA3" w:rsidRPr="00D46EA3" w:rsidRDefault="00D46EA3" w:rsidP="0032614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xml:space="preserve">FONDO </w:t>
            </w:r>
            <w:r w:rsidR="0032614B">
              <w:rPr>
                <w:rFonts w:ascii="Arial" w:eastAsia="Times New Roman" w:hAnsi="Arial" w:cs="Arial"/>
                <w:color w:val="000000"/>
                <w:sz w:val="20"/>
                <w:szCs w:val="20"/>
                <w:lang w:val="es-MX" w:eastAsia="es-MX"/>
              </w:rPr>
              <w:t>REGIONAL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SEDESOL</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19</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PDZP</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PROGRAMA PARA EL DESARROLLO DE ZONAS PRIORITARIAS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20</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PROSPERA</w:t>
            </w:r>
          </w:p>
        </w:tc>
        <w:tc>
          <w:tcPr>
            <w:tcW w:w="1776" w:type="pct"/>
            <w:shd w:val="clear" w:color="auto" w:fill="auto"/>
            <w:vAlign w:val="center"/>
            <w:hideMark/>
          </w:tcPr>
          <w:p w:rsidR="00D46EA3" w:rsidRPr="00D46EA3" w:rsidRDefault="00D46EA3" w:rsidP="00B3576C">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xml:space="preserve">PROGRAMA </w:t>
            </w:r>
            <w:r w:rsidR="00B3576C">
              <w:rPr>
                <w:rFonts w:ascii="Arial" w:eastAsia="Times New Roman" w:hAnsi="Arial" w:cs="Arial"/>
                <w:color w:val="000000"/>
                <w:sz w:val="20"/>
                <w:szCs w:val="20"/>
                <w:lang w:val="es-MX" w:eastAsia="es-MX"/>
              </w:rPr>
              <w:t>DE INCLUSIÓN SOCIAL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21</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3X1 MIGRANTES</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xml:space="preserve">PROGRAMA 3X1 </w:t>
            </w:r>
            <w:r w:rsidR="00B3576C">
              <w:rPr>
                <w:rFonts w:ascii="Arial" w:eastAsia="Times New Roman" w:hAnsi="Arial" w:cs="Arial"/>
                <w:color w:val="000000"/>
                <w:sz w:val="20"/>
                <w:szCs w:val="20"/>
                <w:lang w:val="es-MX" w:eastAsia="es-MX"/>
              </w:rPr>
              <w:t xml:space="preserve">PARA </w:t>
            </w:r>
            <w:r w:rsidRPr="00D46EA3">
              <w:rPr>
                <w:rFonts w:ascii="Arial" w:eastAsia="Times New Roman" w:hAnsi="Arial" w:cs="Arial"/>
                <w:color w:val="000000"/>
                <w:sz w:val="20"/>
                <w:szCs w:val="20"/>
                <w:lang w:val="es-MX" w:eastAsia="es-MX"/>
              </w:rPr>
              <w:t>MIGRANTES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CONAGUA</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22</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PRODDER</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PROGRAMA DE DEVOLUCIÓN DE DERECHOS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23</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APAZU</w:t>
            </w:r>
          </w:p>
        </w:tc>
        <w:tc>
          <w:tcPr>
            <w:tcW w:w="1776" w:type="pct"/>
            <w:shd w:val="clear" w:color="auto" w:fill="auto"/>
            <w:vAlign w:val="center"/>
            <w:hideMark/>
          </w:tcPr>
          <w:p w:rsidR="00D46EA3" w:rsidRPr="00D46EA3" w:rsidRDefault="00B3576C" w:rsidP="00B168CB">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PROGRAMA DE </w:t>
            </w:r>
            <w:r w:rsidR="00D46EA3" w:rsidRPr="00D46EA3">
              <w:rPr>
                <w:rFonts w:ascii="Arial" w:eastAsia="Times New Roman" w:hAnsi="Arial" w:cs="Arial"/>
                <w:color w:val="000000"/>
                <w:sz w:val="20"/>
                <w:szCs w:val="20"/>
                <w:lang w:val="es-MX" w:eastAsia="es-MX"/>
              </w:rPr>
              <w:t>AGUA POTABLE, ALCANTARILLADO Y SANEAMIENTO EN ZONAS URBANAS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SEDATU</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24</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HABITAT</w:t>
            </w:r>
          </w:p>
        </w:tc>
        <w:tc>
          <w:tcPr>
            <w:tcW w:w="1776" w:type="pct"/>
            <w:shd w:val="clear" w:color="auto" w:fill="auto"/>
            <w:vAlign w:val="center"/>
            <w:hideMark/>
          </w:tcPr>
          <w:p w:rsidR="00D46EA3" w:rsidRPr="00D46EA3" w:rsidRDefault="00B3576C" w:rsidP="00B168CB">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PROGRAMA </w:t>
            </w:r>
            <w:r w:rsidR="00D46EA3" w:rsidRPr="00D46EA3">
              <w:rPr>
                <w:rFonts w:ascii="Arial" w:eastAsia="Times New Roman" w:hAnsi="Arial" w:cs="Arial"/>
                <w:color w:val="000000"/>
                <w:sz w:val="20"/>
                <w:szCs w:val="20"/>
                <w:lang w:val="es-MX" w:eastAsia="es-MX"/>
              </w:rPr>
              <w:t>HABITAT</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25</w:t>
            </w:r>
          </w:p>
        </w:tc>
        <w:tc>
          <w:tcPr>
            <w:tcW w:w="562" w:type="pct"/>
            <w:shd w:val="clear" w:color="auto" w:fill="auto"/>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RESCATE DE ESPACIOS PUBLICOS</w:t>
            </w:r>
          </w:p>
        </w:tc>
        <w:tc>
          <w:tcPr>
            <w:tcW w:w="1776" w:type="pct"/>
            <w:shd w:val="clear" w:color="auto" w:fill="auto"/>
            <w:vAlign w:val="center"/>
            <w:hideMark/>
          </w:tcPr>
          <w:p w:rsidR="00D46EA3" w:rsidRPr="00D46EA3" w:rsidRDefault="00B3576C" w:rsidP="00B3576C">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PROGRAMA DE RESCATE DE ESPACIOS PUBLICOS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26</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FUR</w:t>
            </w:r>
          </w:p>
        </w:tc>
        <w:tc>
          <w:tcPr>
            <w:tcW w:w="1776" w:type="pct"/>
            <w:shd w:val="clear" w:color="auto" w:fill="auto"/>
            <w:vAlign w:val="center"/>
            <w:hideMark/>
          </w:tcPr>
          <w:p w:rsidR="00D46EA3" w:rsidRPr="00D46EA3" w:rsidRDefault="00B3576C" w:rsidP="00B168CB">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PROGRAMA DE FOMENTO A LA URBANIZACIÓN RURAL</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lastRenderedPageBreak/>
              <w:t>CONTINVER</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27</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CONTINVER</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FONDO DE CONTINGUENCIAS ECONOMICAS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28</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CONTINVER BIS</w:t>
            </w:r>
          </w:p>
        </w:tc>
        <w:tc>
          <w:tcPr>
            <w:tcW w:w="1776" w:type="pct"/>
            <w:shd w:val="clear" w:color="auto" w:fill="auto"/>
            <w:vAlign w:val="center"/>
            <w:hideMark/>
          </w:tcPr>
          <w:p w:rsidR="00D46EA3" w:rsidRPr="00D46EA3" w:rsidRDefault="00B3576C" w:rsidP="00B168CB">
            <w:pPr>
              <w:spacing w:after="0" w:line="240" w:lineRule="aut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FONDO DE </w:t>
            </w:r>
            <w:r w:rsidR="00D46EA3" w:rsidRPr="00D46EA3">
              <w:rPr>
                <w:rFonts w:ascii="Arial" w:eastAsia="Times New Roman" w:hAnsi="Arial" w:cs="Arial"/>
                <w:color w:val="000000"/>
                <w:sz w:val="20"/>
                <w:szCs w:val="20"/>
                <w:lang w:val="es-MX" w:eastAsia="es-MX"/>
              </w:rPr>
              <w:t>CONTINGUENCIAS ECONÓMICAS BIS 2014</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SEP</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29</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PAICE</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PROGRAMA DE APOYO A LA INFRAESTRUCTURA CULTURAL DE LOS ESTADOS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30</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RAMO 11</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RAMO 11 EDUCACIÓN PÚBLICA Y CULTURA</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SE</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31</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PROLOGYCA</w:t>
            </w:r>
          </w:p>
        </w:tc>
        <w:tc>
          <w:tcPr>
            <w:tcW w:w="1776" w:type="pct"/>
            <w:shd w:val="clear" w:color="auto" w:fill="auto"/>
            <w:vAlign w:val="center"/>
            <w:hideMark/>
          </w:tcPr>
          <w:p w:rsidR="00D46EA3" w:rsidRPr="00D46EA3" w:rsidRDefault="00B3576C" w:rsidP="00B3576C">
            <w:pPr>
              <w:spacing w:after="0" w:line="240" w:lineRule="auto"/>
              <w:jc w:val="both"/>
              <w:rPr>
                <w:rFonts w:ascii="Arial" w:eastAsia="Times New Roman" w:hAnsi="Arial" w:cs="Arial"/>
                <w:color w:val="000000"/>
                <w:sz w:val="20"/>
                <w:szCs w:val="20"/>
                <w:lang w:val="es-MX" w:eastAsia="es-MX"/>
              </w:rPr>
            </w:pPr>
            <w:r w:rsidRPr="00B3576C">
              <w:rPr>
                <w:rFonts w:ascii="Arial" w:eastAsia="Times New Roman" w:hAnsi="Arial" w:cs="Arial"/>
                <w:color w:val="000000"/>
                <w:sz w:val="20"/>
                <w:szCs w:val="20"/>
                <w:lang w:val="es-MX" w:eastAsia="es-MX"/>
              </w:rPr>
              <w:t>PROGRAMA DE COMPETITIVIDAD EN LOGÍSTICA Y CENTRALES DE ABASTO</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B3576C" w:rsidP="00B168CB">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INSTITUTO NACIONAL</w:t>
            </w:r>
            <w:r w:rsidR="00D46EA3" w:rsidRPr="00D46EA3">
              <w:rPr>
                <w:rFonts w:ascii="Arial" w:eastAsia="Times New Roman" w:hAnsi="Arial" w:cs="Arial"/>
                <w:b/>
                <w:bCs/>
                <w:color w:val="000000"/>
                <w:sz w:val="20"/>
                <w:szCs w:val="20"/>
                <w:lang w:val="es-MX" w:eastAsia="es-MX"/>
              </w:rPr>
              <w:t xml:space="preserve"> DE LA MUJER</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32</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INMUJER</w:t>
            </w:r>
            <w:r w:rsidR="00B3576C">
              <w:rPr>
                <w:rFonts w:ascii="Arial" w:eastAsia="Times New Roman" w:hAnsi="Arial" w:cs="Arial"/>
                <w:b/>
                <w:bCs/>
                <w:color w:val="000000"/>
                <w:sz w:val="20"/>
                <w:szCs w:val="20"/>
                <w:lang w:val="es-MX" w:eastAsia="es-MX"/>
              </w:rPr>
              <w:t>ES</w:t>
            </w:r>
          </w:p>
        </w:tc>
        <w:tc>
          <w:tcPr>
            <w:tcW w:w="1776" w:type="pct"/>
            <w:shd w:val="clear" w:color="auto" w:fill="auto"/>
            <w:vAlign w:val="center"/>
            <w:hideMark/>
          </w:tcPr>
          <w:p w:rsidR="00D46EA3" w:rsidRPr="00B3576C" w:rsidRDefault="004F32BB" w:rsidP="004F32BB">
            <w:pPr>
              <w:spacing w:after="0" w:line="240" w:lineRule="auto"/>
              <w:jc w:val="both"/>
              <w:rPr>
                <w:rFonts w:ascii="Arial" w:eastAsia="Times New Roman" w:hAnsi="Arial" w:cs="Arial"/>
                <w:color w:val="FF0000"/>
                <w:sz w:val="20"/>
                <w:szCs w:val="20"/>
                <w:lang w:val="es-MX" w:eastAsia="es-MX"/>
              </w:rPr>
            </w:pPr>
            <w:r>
              <w:rPr>
                <w:rFonts w:ascii="Arial" w:eastAsia="Times New Roman" w:hAnsi="Arial" w:cs="Arial"/>
                <w:color w:val="FF0000"/>
                <w:sz w:val="20"/>
                <w:szCs w:val="20"/>
                <w:lang w:val="es-MX" w:eastAsia="es-MX"/>
              </w:rPr>
              <w:t>&lt;&lt;DESCRIBIR EL PROGRAMA O PROYECTO FINANCIADO&gt;&gt;</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B3576C" w:rsidP="00B3576C">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INSTITUTO NACIONAL</w:t>
            </w:r>
            <w:r w:rsidR="00D46EA3" w:rsidRPr="00D46EA3">
              <w:rPr>
                <w:rFonts w:ascii="Arial" w:eastAsia="Times New Roman" w:hAnsi="Arial" w:cs="Arial"/>
                <w:b/>
                <w:bCs/>
                <w:color w:val="000000"/>
                <w:sz w:val="20"/>
                <w:szCs w:val="20"/>
                <w:lang w:val="es-MX" w:eastAsia="es-MX"/>
              </w:rPr>
              <w:t xml:space="preserve"> DE LA JUVENTUD</w:t>
            </w: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33</w:t>
            </w:r>
          </w:p>
        </w:tc>
        <w:tc>
          <w:tcPr>
            <w:tcW w:w="562" w:type="pct"/>
            <w:shd w:val="clear" w:color="auto" w:fill="auto"/>
            <w:noWrap/>
            <w:vAlign w:val="center"/>
            <w:hideMark/>
          </w:tcPr>
          <w:p w:rsidR="00D46EA3" w:rsidRPr="00D46EA3" w:rsidRDefault="00D46EA3" w:rsidP="00B3576C">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INJUVE</w:t>
            </w:r>
          </w:p>
        </w:tc>
        <w:tc>
          <w:tcPr>
            <w:tcW w:w="1776" w:type="pct"/>
            <w:shd w:val="clear" w:color="auto" w:fill="auto"/>
            <w:vAlign w:val="center"/>
            <w:hideMark/>
          </w:tcPr>
          <w:p w:rsidR="00D46EA3" w:rsidRPr="00D46EA3" w:rsidRDefault="004F32BB" w:rsidP="00B3576C">
            <w:pPr>
              <w:spacing w:after="0" w:line="240" w:lineRule="auto"/>
              <w:jc w:val="both"/>
              <w:rPr>
                <w:rFonts w:ascii="Arial" w:eastAsia="Times New Roman" w:hAnsi="Arial" w:cs="Arial"/>
                <w:color w:val="000000"/>
                <w:sz w:val="20"/>
                <w:szCs w:val="20"/>
                <w:lang w:val="es-MX" w:eastAsia="es-MX"/>
              </w:rPr>
            </w:pPr>
            <w:r w:rsidRPr="004F32BB">
              <w:rPr>
                <w:rFonts w:ascii="Arial" w:eastAsia="Times New Roman" w:hAnsi="Arial" w:cs="Arial"/>
                <w:sz w:val="20"/>
                <w:szCs w:val="20"/>
                <w:lang w:val="es-MX" w:eastAsia="es-MX"/>
              </w:rPr>
              <w:t>PROYECTO LOCALES JUVENILES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4F32BB">
        <w:trPr>
          <w:trHeight w:val="567"/>
        </w:trPr>
        <w:tc>
          <w:tcPr>
            <w:tcW w:w="3714" w:type="pct"/>
            <w:gridSpan w:val="5"/>
            <w:shd w:val="clear" w:color="000000" w:fill="BFBFBF"/>
            <w:noWrap/>
            <w:vAlign w:val="center"/>
            <w:hideMark/>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c>
          <w:tcPr>
            <w:tcW w:w="643" w:type="pct"/>
            <w:shd w:val="clear" w:color="000000" w:fill="BFBFBF"/>
            <w:vAlign w:val="center"/>
          </w:tcPr>
          <w:p w:rsidR="00D46EA3" w:rsidRPr="00D46EA3" w:rsidRDefault="00D46EA3" w:rsidP="00B168CB">
            <w:pPr>
              <w:spacing w:after="0" w:line="240" w:lineRule="auto"/>
              <w:jc w:val="right"/>
              <w:rPr>
                <w:rFonts w:ascii="Arial" w:eastAsia="Times New Roman" w:hAnsi="Arial" w:cs="Arial"/>
                <w:b/>
                <w:bCs/>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34</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IE</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INGRESOS EXTRAORDINARIOS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lastRenderedPageBreak/>
              <w:t>35</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BANOBRAS</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BANCO NACIONAL DE OBRAS Y SERVICIOS PÚBLICOS</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36</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FAIS</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PRESTAMO FISM</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37</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IMB</w:t>
            </w:r>
          </w:p>
        </w:tc>
        <w:tc>
          <w:tcPr>
            <w:tcW w:w="1776" w:type="pct"/>
            <w:shd w:val="clear" w:color="auto" w:fill="auto"/>
            <w:vAlign w:val="center"/>
            <w:hideMark/>
          </w:tcPr>
          <w:p w:rsidR="00D46EA3" w:rsidRPr="00D46EA3" w:rsidRDefault="00D46EA3" w:rsidP="00B3576C">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BURSATILIZACI</w:t>
            </w:r>
            <w:r w:rsidR="00B3576C">
              <w:rPr>
                <w:rFonts w:ascii="Arial" w:eastAsia="Times New Roman" w:hAnsi="Arial" w:cs="Arial"/>
                <w:color w:val="000000"/>
                <w:sz w:val="20"/>
                <w:szCs w:val="20"/>
                <w:lang w:val="es-MX" w:eastAsia="es-MX"/>
              </w:rPr>
              <w:t>Ó</w:t>
            </w:r>
            <w:r w:rsidRPr="00D46EA3">
              <w:rPr>
                <w:rFonts w:ascii="Arial" w:eastAsia="Times New Roman" w:hAnsi="Arial" w:cs="Arial"/>
                <w:color w:val="000000"/>
                <w:sz w:val="20"/>
                <w:szCs w:val="20"/>
                <w:lang w:val="es-MX" w:eastAsia="es-MX"/>
              </w:rPr>
              <w:t>N</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38</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FOPEDEP</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xml:space="preserve">FONDO DE PAVIMENTACIÓN, ESPACIOS DEPORTIVOS, ALUMBRADO PÚBLICO Y REHABILITACIÓN DE INFRAESTRUCTURA EDUCATIVA PARA MUNICIPIOS Y DEMARCACIONES TERRITORIALES DEL DISTRITO FEDERAL </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r w:rsidR="00D46EA3" w:rsidRPr="00D46EA3" w:rsidTr="00B3576C">
        <w:trPr>
          <w:trHeight w:val="567"/>
        </w:trPr>
        <w:tc>
          <w:tcPr>
            <w:tcW w:w="200" w:type="pct"/>
            <w:shd w:val="clear" w:color="auto" w:fill="auto"/>
            <w:noWrap/>
            <w:vAlign w:val="center"/>
            <w:hideMark/>
          </w:tcPr>
          <w:p w:rsidR="00D46EA3" w:rsidRPr="00D46EA3" w:rsidRDefault="00D46EA3" w:rsidP="00B168CB">
            <w:pPr>
              <w:spacing w:after="0" w:line="240" w:lineRule="auto"/>
              <w:jc w:val="center"/>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 </w:t>
            </w:r>
          </w:p>
        </w:tc>
        <w:tc>
          <w:tcPr>
            <w:tcW w:w="562" w:type="pct"/>
            <w:shd w:val="clear" w:color="auto" w:fill="auto"/>
            <w:noWrap/>
            <w:vAlign w:val="center"/>
            <w:hideMark/>
          </w:tcPr>
          <w:p w:rsidR="00D46EA3" w:rsidRPr="00D46EA3" w:rsidRDefault="00D46EA3" w:rsidP="00B168CB">
            <w:pPr>
              <w:spacing w:after="0" w:line="240" w:lineRule="auto"/>
              <w:rPr>
                <w:rFonts w:ascii="Arial" w:eastAsia="Times New Roman" w:hAnsi="Arial" w:cs="Arial"/>
                <w:b/>
                <w:bCs/>
                <w:color w:val="000000"/>
                <w:sz w:val="20"/>
                <w:szCs w:val="20"/>
                <w:lang w:val="es-MX" w:eastAsia="es-MX"/>
              </w:rPr>
            </w:pPr>
            <w:r w:rsidRPr="00D46EA3">
              <w:rPr>
                <w:rFonts w:ascii="Arial" w:eastAsia="Times New Roman" w:hAnsi="Arial" w:cs="Arial"/>
                <w:b/>
                <w:bCs/>
                <w:color w:val="000000"/>
                <w:sz w:val="20"/>
                <w:szCs w:val="20"/>
                <w:lang w:val="es-MX" w:eastAsia="es-MX"/>
              </w:rPr>
              <w:t>(OTROS)</w:t>
            </w:r>
          </w:p>
        </w:tc>
        <w:tc>
          <w:tcPr>
            <w:tcW w:w="1776" w:type="pct"/>
            <w:shd w:val="clear" w:color="auto" w:fill="auto"/>
            <w:vAlign w:val="center"/>
            <w:hideMark/>
          </w:tcPr>
          <w:p w:rsidR="00D46EA3" w:rsidRPr="00D46EA3" w:rsidRDefault="00D46EA3" w:rsidP="00B168CB">
            <w:pPr>
              <w:spacing w:after="0" w:line="240" w:lineRule="auto"/>
              <w:jc w:val="both"/>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(ESPECIFICAR EL FONDO Y LA DEPENDENCIA)</w:t>
            </w:r>
          </w:p>
        </w:tc>
        <w:tc>
          <w:tcPr>
            <w:tcW w:w="530"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5" w:type="pct"/>
            <w:shd w:val="clear" w:color="auto" w:fill="auto"/>
            <w:noWrap/>
            <w:vAlign w:val="center"/>
            <w:hideMark/>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r w:rsidRPr="00D46EA3">
              <w:rPr>
                <w:rFonts w:ascii="Arial" w:eastAsia="Times New Roman" w:hAnsi="Arial" w:cs="Arial"/>
                <w:color w:val="000000"/>
                <w:sz w:val="20"/>
                <w:szCs w:val="20"/>
                <w:lang w:val="es-MX" w:eastAsia="es-MX"/>
              </w:rPr>
              <w:t> </w:t>
            </w: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c>
          <w:tcPr>
            <w:tcW w:w="643" w:type="pct"/>
            <w:vAlign w:val="center"/>
          </w:tcPr>
          <w:p w:rsidR="00D46EA3" w:rsidRPr="00D46EA3" w:rsidRDefault="00D46EA3" w:rsidP="00B168CB">
            <w:pPr>
              <w:spacing w:after="0" w:line="240" w:lineRule="auto"/>
              <w:jc w:val="right"/>
              <w:rPr>
                <w:rFonts w:ascii="Arial" w:eastAsia="Times New Roman" w:hAnsi="Arial" w:cs="Arial"/>
                <w:color w:val="000000"/>
                <w:sz w:val="20"/>
                <w:szCs w:val="20"/>
                <w:lang w:val="es-MX" w:eastAsia="es-MX"/>
              </w:rPr>
            </w:pPr>
          </w:p>
        </w:tc>
      </w:tr>
    </w:tbl>
    <w:p w:rsidR="00D46EA3" w:rsidRPr="00D14081" w:rsidRDefault="00D46EA3" w:rsidP="00B168CB">
      <w:pPr>
        <w:pStyle w:val="Textoindependiente"/>
        <w:tabs>
          <w:tab w:val="left" w:pos="868"/>
        </w:tabs>
        <w:rPr>
          <w:rFonts w:ascii="Arial" w:hAnsi="Arial" w:cs="Arial"/>
          <w:noProof/>
          <w:sz w:val="22"/>
          <w:szCs w:val="22"/>
          <w:lang w:val="es-MX"/>
        </w:rPr>
      </w:pPr>
    </w:p>
    <w:p w:rsidR="005A168D" w:rsidRPr="00D14081" w:rsidRDefault="005A168D" w:rsidP="00B168CB">
      <w:pPr>
        <w:spacing w:after="0" w:line="240" w:lineRule="auto"/>
        <w:jc w:val="both"/>
        <w:rPr>
          <w:rFonts w:ascii="Arial" w:hAnsi="Arial" w:cs="Arial"/>
          <w:b/>
          <w:highlight w:val="yellow"/>
        </w:rPr>
      </w:pPr>
      <w:r w:rsidRPr="00D14081">
        <w:rPr>
          <w:rFonts w:ascii="Arial" w:hAnsi="Arial" w:cs="Arial"/>
          <w:b/>
          <w:highlight w:val="yellow"/>
        </w:rPr>
        <w:t>Finalmente</w:t>
      </w:r>
    </w:p>
    <w:p w:rsidR="005A168D" w:rsidRPr="00D14081" w:rsidRDefault="005A168D" w:rsidP="00B168CB">
      <w:pPr>
        <w:spacing w:after="0" w:line="240" w:lineRule="auto"/>
        <w:jc w:val="both"/>
        <w:rPr>
          <w:rFonts w:ascii="Arial" w:hAnsi="Arial" w:cs="Arial"/>
          <w:b/>
          <w:highlight w:val="yellow"/>
        </w:rPr>
      </w:pPr>
    </w:p>
    <w:p w:rsidR="005A168D" w:rsidRPr="00D14081" w:rsidRDefault="005A168D" w:rsidP="00B168CB">
      <w:pPr>
        <w:spacing w:after="0" w:line="240" w:lineRule="auto"/>
        <w:jc w:val="both"/>
        <w:rPr>
          <w:rFonts w:ascii="Arial" w:hAnsi="Arial" w:cs="Arial"/>
        </w:rPr>
      </w:pPr>
      <w:r w:rsidRPr="00D14081">
        <w:rPr>
          <w:rFonts w:ascii="Arial" w:hAnsi="Arial" w:cs="Arial"/>
          <w:highlight w:val="yellow"/>
        </w:rPr>
        <w:t>En cumplimiento al programa anual de auditorías 20</w:t>
      </w:r>
      <w:r w:rsidRPr="00D14081">
        <w:rPr>
          <w:rFonts w:ascii="Arial" w:hAnsi="Arial" w:cs="Arial"/>
          <w:color w:val="808080" w:themeColor="background1" w:themeShade="80"/>
          <w:highlight w:val="yellow"/>
        </w:rPr>
        <w:t>___</w:t>
      </w:r>
      <w:r w:rsidRPr="00D14081">
        <w:rPr>
          <w:rFonts w:ascii="Arial" w:hAnsi="Arial" w:cs="Arial"/>
          <w:highlight w:val="yellow"/>
        </w:rPr>
        <w:t xml:space="preserve"> aprobado por </w:t>
      </w:r>
      <w:r w:rsidRPr="00D14081">
        <w:rPr>
          <w:rFonts w:ascii="Arial" w:hAnsi="Arial" w:cs="Arial"/>
          <w:color w:val="808080" w:themeColor="background1" w:themeShade="80"/>
          <w:highlight w:val="yellow"/>
        </w:rPr>
        <w:t>&lt;&lt;Presidente Municipal/ Cabildo&gt;&gt;</w:t>
      </w:r>
      <w:r w:rsidRPr="00D14081">
        <w:rPr>
          <w:rFonts w:ascii="Arial" w:hAnsi="Arial" w:cs="Arial"/>
          <w:highlight w:val="yellow"/>
        </w:rPr>
        <w:t xml:space="preserve">, se desarrollaron las funciones de control y evaluación competentes al Órgano de Control Interno, por lo que se emite el presente Informe del Programa Anual de Auditorías del Contralor Interno Municipal del Ayuntamiento de </w:t>
      </w:r>
      <w:r w:rsidRPr="00D14081">
        <w:rPr>
          <w:rFonts w:ascii="Arial" w:hAnsi="Arial" w:cs="Arial"/>
          <w:color w:val="808080" w:themeColor="background1" w:themeShade="80"/>
          <w:highlight w:val="yellow"/>
        </w:rPr>
        <w:t>______,</w:t>
      </w:r>
      <w:r w:rsidRPr="00D14081">
        <w:rPr>
          <w:rFonts w:ascii="Arial" w:hAnsi="Arial" w:cs="Arial"/>
          <w:highlight w:val="yellow"/>
        </w:rPr>
        <w:t xml:space="preserve"> Ver.</w:t>
      </w:r>
    </w:p>
    <w:p w:rsidR="005A168D" w:rsidRPr="00D14081" w:rsidRDefault="005A168D" w:rsidP="00B168CB">
      <w:pPr>
        <w:pStyle w:val="Textoindependiente"/>
        <w:tabs>
          <w:tab w:val="left" w:pos="868"/>
        </w:tabs>
        <w:rPr>
          <w:rFonts w:ascii="Arial" w:hAnsi="Arial" w:cs="Arial"/>
          <w:noProof/>
          <w:sz w:val="22"/>
          <w:szCs w:val="22"/>
          <w:lang w:val="es-MX"/>
        </w:rPr>
      </w:pPr>
    </w:p>
    <w:p w:rsidR="005A168D" w:rsidRPr="00D14081" w:rsidRDefault="00ED5EBC" w:rsidP="00B168CB">
      <w:pPr>
        <w:pStyle w:val="Textoindependiente"/>
        <w:tabs>
          <w:tab w:val="left" w:pos="868"/>
        </w:tabs>
        <w:jc w:val="center"/>
        <w:rPr>
          <w:rFonts w:ascii="Arial" w:hAnsi="Arial" w:cs="Arial"/>
          <w:noProof/>
          <w:color w:val="808080"/>
          <w:sz w:val="22"/>
          <w:szCs w:val="22"/>
          <w:lang w:val="es-MX"/>
        </w:rPr>
      </w:pPr>
      <w:r w:rsidRPr="00ED5EBC">
        <w:rPr>
          <w:rFonts w:ascii="Arial" w:hAnsi="Arial" w:cs="Arial"/>
          <w:noProof/>
          <w:color w:val="A6A6A6" w:themeColor="background1" w:themeShade="A6"/>
          <w:sz w:val="22"/>
          <w:szCs w:val="22"/>
          <w:lang w:val="es-MX"/>
        </w:rPr>
        <w:t>&lt;&lt;Municipio&gt;&gt;</w:t>
      </w:r>
      <w:r w:rsidR="005A168D" w:rsidRPr="00D14081">
        <w:rPr>
          <w:rFonts w:ascii="Arial" w:hAnsi="Arial" w:cs="Arial"/>
          <w:noProof/>
          <w:sz w:val="22"/>
          <w:szCs w:val="22"/>
          <w:lang w:val="es-MX"/>
        </w:rPr>
        <w:t xml:space="preserve">, Ver., a </w:t>
      </w:r>
      <w:r w:rsidR="005A168D" w:rsidRPr="00D14081">
        <w:rPr>
          <w:rFonts w:ascii="Arial" w:hAnsi="Arial" w:cs="Arial"/>
          <w:noProof/>
          <w:color w:val="808080"/>
          <w:sz w:val="22"/>
          <w:szCs w:val="22"/>
          <w:lang w:val="es-MX"/>
        </w:rPr>
        <w:t>&lt;&lt;</w:t>
      </w:r>
      <w:r w:rsidR="00DF2987" w:rsidRPr="00D14081">
        <w:rPr>
          <w:rFonts w:ascii="Arial" w:hAnsi="Arial" w:cs="Arial"/>
          <w:noProof/>
          <w:color w:val="808080"/>
          <w:sz w:val="22"/>
          <w:szCs w:val="22"/>
          <w:lang w:val="es-MX"/>
        </w:rPr>
        <w:t>día</w:t>
      </w:r>
      <w:r w:rsidR="005A168D" w:rsidRPr="00D14081">
        <w:rPr>
          <w:rFonts w:ascii="Arial" w:hAnsi="Arial" w:cs="Arial"/>
          <w:noProof/>
          <w:color w:val="808080"/>
          <w:sz w:val="22"/>
          <w:szCs w:val="22"/>
          <w:lang w:val="es-MX"/>
        </w:rPr>
        <w:t>&gt;&gt;</w:t>
      </w:r>
      <w:r w:rsidR="005A168D" w:rsidRPr="00D14081">
        <w:rPr>
          <w:rFonts w:ascii="Arial" w:hAnsi="Arial" w:cs="Arial"/>
          <w:noProof/>
          <w:sz w:val="22"/>
          <w:szCs w:val="22"/>
          <w:lang w:val="es-MX"/>
        </w:rPr>
        <w:t xml:space="preserve"> de </w:t>
      </w:r>
      <w:r w:rsidR="005A168D" w:rsidRPr="00D14081">
        <w:rPr>
          <w:rFonts w:ascii="Arial" w:hAnsi="Arial" w:cs="Arial"/>
          <w:noProof/>
          <w:color w:val="808080"/>
          <w:sz w:val="22"/>
          <w:szCs w:val="22"/>
          <w:lang w:val="es-MX"/>
        </w:rPr>
        <w:t>&lt;&lt;</w:t>
      </w:r>
      <w:r w:rsidR="00DF2987" w:rsidRPr="00D14081">
        <w:rPr>
          <w:rFonts w:ascii="Arial" w:hAnsi="Arial" w:cs="Arial"/>
          <w:noProof/>
          <w:color w:val="808080"/>
          <w:sz w:val="22"/>
          <w:szCs w:val="22"/>
          <w:lang w:val="es-MX"/>
        </w:rPr>
        <w:t>mes</w:t>
      </w:r>
      <w:r w:rsidR="005A168D" w:rsidRPr="00D14081">
        <w:rPr>
          <w:rFonts w:ascii="Arial" w:hAnsi="Arial" w:cs="Arial"/>
          <w:noProof/>
          <w:color w:val="808080"/>
          <w:sz w:val="22"/>
          <w:szCs w:val="22"/>
          <w:lang w:val="es-MX"/>
        </w:rPr>
        <w:t>&gt;&gt;</w:t>
      </w:r>
      <w:r w:rsidR="005A168D" w:rsidRPr="00D14081">
        <w:rPr>
          <w:rFonts w:ascii="Arial" w:hAnsi="Arial" w:cs="Arial"/>
          <w:noProof/>
          <w:sz w:val="22"/>
          <w:szCs w:val="22"/>
          <w:lang w:val="es-MX"/>
        </w:rPr>
        <w:t xml:space="preserve"> de 20</w:t>
      </w:r>
      <w:r w:rsidR="005A168D" w:rsidRPr="00D14081">
        <w:rPr>
          <w:rFonts w:ascii="Arial" w:hAnsi="Arial" w:cs="Arial"/>
          <w:noProof/>
          <w:color w:val="808080"/>
          <w:sz w:val="22"/>
          <w:szCs w:val="22"/>
          <w:lang w:val="es-MX"/>
        </w:rPr>
        <w:t>&lt;&lt;XX&gt;&gt;</w:t>
      </w:r>
    </w:p>
    <w:p w:rsidR="005A168D" w:rsidRPr="00D14081" w:rsidRDefault="005A168D" w:rsidP="00B168CB">
      <w:pPr>
        <w:pStyle w:val="Textoindependiente"/>
        <w:tabs>
          <w:tab w:val="left" w:pos="868"/>
        </w:tabs>
        <w:jc w:val="center"/>
        <w:rPr>
          <w:rFonts w:ascii="Arial" w:hAnsi="Arial" w:cs="Arial"/>
          <w:noProof/>
          <w:sz w:val="22"/>
          <w:szCs w:val="22"/>
          <w:lang w:val="es-MX"/>
        </w:rPr>
      </w:pPr>
    </w:p>
    <w:tbl>
      <w:tblPr>
        <w:tblW w:w="6360" w:type="dxa"/>
        <w:jc w:val="center"/>
        <w:tblLayout w:type="fixed"/>
        <w:tblLook w:val="01E0" w:firstRow="1" w:lastRow="1" w:firstColumn="1" w:lastColumn="1" w:noHBand="0" w:noVBand="0"/>
      </w:tblPr>
      <w:tblGrid>
        <w:gridCol w:w="6360"/>
      </w:tblGrid>
      <w:tr w:rsidR="005A168D" w:rsidRPr="00D14081" w:rsidTr="00BF0C3A">
        <w:trPr>
          <w:trHeight w:val="372"/>
          <w:jc w:val="center"/>
        </w:trPr>
        <w:tc>
          <w:tcPr>
            <w:tcW w:w="6357" w:type="dxa"/>
            <w:hideMark/>
          </w:tcPr>
          <w:p w:rsidR="005A168D" w:rsidRPr="00D14081" w:rsidRDefault="005A168D" w:rsidP="00B168CB">
            <w:pPr>
              <w:spacing w:after="0" w:line="240" w:lineRule="auto"/>
              <w:jc w:val="center"/>
              <w:rPr>
                <w:rFonts w:ascii="Arial" w:hAnsi="Arial" w:cs="Arial"/>
                <w:color w:val="808080"/>
                <w:lang w:val="es-MX"/>
              </w:rPr>
            </w:pPr>
            <w:r w:rsidRPr="00D14081">
              <w:rPr>
                <w:rFonts w:ascii="Arial" w:hAnsi="Arial" w:cs="Arial"/>
                <w:color w:val="808080"/>
                <w:lang w:val="es-MX"/>
              </w:rPr>
              <w:t>&lt;&lt;Indicar: profesión, nombre, firma y sello del contralor interno municipal&gt;&gt;</w:t>
            </w:r>
          </w:p>
          <w:p w:rsidR="005A168D" w:rsidRPr="00D14081" w:rsidRDefault="005A168D" w:rsidP="00B168CB">
            <w:pPr>
              <w:spacing w:after="0" w:line="240" w:lineRule="auto"/>
              <w:jc w:val="center"/>
              <w:rPr>
                <w:rFonts w:ascii="Arial" w:hAnsi="Arial" w:cs="Arial"/>
                <w:b/>
                <w:color w:val="808080"/>
                <w:lang w:val="es-MX"/>
              </w:rPr>
            </w:pPr>
            <w:r w:rsidRPr="00D14081">
              <w:rPr>
                <w:rFonts w:ascii="Arial" w:hAnsi="Arial" w:cs="Arial"/>
                <w:b/>
                <w:color w:val="808080"/>
                <w:lang w:val="es-MX"/>
              </w:rPr>
              <w:t>__________________________________________</w:t>
            </w:r>
          </w:p>
          <w:p w:rsidR="005A168D" w:rsidRPr="00D14081" w:rsidRDefault="005A168D" w:rsidP="00B168CB">
            <w:pPr>
              <w:spacing w:after="0" w:line="240" w:lineRule="auto"/>
              <w:jc w:val="center"/>
              <w:rPr>
                <w:rFonts w:ascii="Arial" w:hAnsi="Arial" w:cs="Arial"/>
                <w:b/>
                <w:lang w:val="es-MX"/>
              </w:rPr>
            </w:pPr>
            <w:r w:rsidRPr="00D14081">
              <w:rPr>
                <w:rFonts w:ascii="Arial" w:hAnsi="Arial" w:cs="Arial"/>
                <w:b/>
                <w:lang w:val="es-MX"/>
              </w:rPr>
              <w:t>CONTRALOR INTERNO MUNICIPAL</w:t>
            </w:r>
          </w:p>
          <w:p w:rsidR="005A168D" w:rsidRPr="00D14081" w:rsidRDefault="005A168D" w:rsidP="00B168CB">
            <w:pPr>
              <w:spacing w:after="0" w:line="240" w:lineRule="auto"/>
              <w:jc w:val="center"/>
              <w:rPr>
                <w:rFonts w:ascii="Arial" w:hAnsi="Arial" w:cs="Arial"/>
                <w:b/>
                <w:color w:val="808080"/>
                <w:lang w:val="es-MX"/>
              </w:rPr>
            </w:pPr>
            <w:r w:rsidRPr="00D14081">
              <w:rPr>
                <w:rFonts w:ascii="Arial" w:hAnsi="Arial" w:cs="Arial"/>
                <w:b/>
                <w:lang w:val="es-MX"/>
              </w:rPr>
              <w:t xml:space="preserve">DEL AYUNTAMIENTO DE </w:t>
            </w:r>
            <w:r w:rsidRPr="00D14081">
              <w:rPr>
                <w:rFonts w:ascii="Arial" w:hAnsi="Arial" w:cs="Arial"/>
                <w:b/>
                <w:color w:val="808080"/>
                <w:lang w:val="es-MX"/>
              </w:rPr>
              <w:t>&lt;&lt;MUNICIPIO&gt;&gt;</w:t>
            </w:r>
            <w:r w:rsidRPr="00D14081">
              <w:rPr>
                <w:rFonts w:ascii="Arial" w:hAnsi="Arial" w:cs="Arial"/>
                <w:b/>
                <w:lang w:val="es-MX"/>
              </w:rPr>
              <w:t>, VER.</w:t>
            </w:r>
          </w:p>
          <w:p w:rsidR="005A168D" w:rsidRPr="00D14081" w:rsidRDefault="005A168D" w:rsidP="00B168CB">
            <w:pPr>
              <w:spacing w:after="0" w:line="240" w:lineRule="auto"/>
              <w:jc w:val="center"/>
              <w:rPr>
                <w:rFonts w:ascii="Arial" w:hAnsi="Arial" w:cs="Arial"/>
                <w:b/>
                <w:lang w:val="es-MX"/>
              </w:rPr>
            </w:pPr>
            <w:r w:rsidRPr="00D14081">
              <w:rPr>
                <w:rFonts w:ascii="Arial" w:hAnsi="Arial" w:cs="Arial"/>
                <w:b/>
                <w:color w:val="808080" w:themeColor="background1" w:themeShade="80"/>
                <w:lang w:val="es-MX"/>
              </w:rPr>
              <w:t>No. DE CÉDULA PROFESIONAL:</w:t>
            </w:r>
            <w:r w:rsidRPr="00D14081">
              <w:rPr>
                <w:rFonts w:ascii="Arial" w:hAnsi="Arial" w:cs="Arial"/>
                <w:b/>
                <w:lang w:val="es-MX"/>
              </w:rPr>
              <w:t xml:space="preserve"> _____________</w:t>
            </w:r>
          </w:p>
        </w:tc>
        <w:bookmarkStart w:id="8" w:name="_GoBack"/>
        <w:bookmarkEnd w:id="8"/>
      </w:tr>
    </w:tbl>
    <w:p w:rsidR="005A168D" w:rsidRPr="00B168CB" w:rsidRDefault="005A168D" w:rsidP="00B168CB">
      <w:pPr>
        <w:spacing w:after="0"/>
        <w:rPr>
          <w:rFonts w:ascii="Arial" w:hAnsi="Arial" w:cs="Arial"/>
          <w:sz w:val="6"/>
          <w:lang w:val="es-MX"/>
        </w:rPr>
      </w:pPr>
    </w:p>
    <w:sectPr w:rsidR="005A168D" w:rsidRPr="00B168CB" w:rsidSect="00ED5EBC">
      <w:footerReference w:type="even" r:id="rId8"/>
      <w:footerReference w:type="default" r:id="rId9"/>
      <w:pgSz w:w="15842" w:h="12242" w:orient="landscape" w:code="1"/>
      <w:pgMar w:top="1418" w:right="1701" w:bottom="1418" w:left="170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42" w:rsidRDefault="00602442" w:rsidP="00A20F45">
      <w:pPr>
        <w:spacing w:after="0" w:line="240" w:lineRule="auto"/>
      </w:pPr>
      <w:r>
        <w:separator/>
      </w:r>
    </w:p>
  </w:endnote>
  <w:endnote w:type="continuationSeparator" w:id="0">
    <w:p w:rsidR="00602442" w:rsidRDefault="00602442" w:rsidP="00A2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477073"/>
      <w:docPartObj>
        <w:docPartGallery w:val="Page Numbers (Bottom of Page)"/>
        <w:docPartUnique/>
      </w:docPartObj>
    </w:sdtPr>
    <w:sdtContent>
      <w:p w:rsidR="009F35B4" w:rsidRDefault="009F35B4">
        <w:pPr>
          <w:pStyle w:val="Piedepgina"/>
          <w:jc w:val="center"/>
        </w:pPr>
        <w:r>
          <w:fldChar w:fldCharType="begin"/>
        </w:r>
        <w:r>
          <w:instrText>PAGE   \* MERGEFORMAT</w:instrText>
        </w:r>
        <w:r>
          <w:fldChar w:fldCharType="separate"/>
        </w:r>
        <w:r w:rsidR="00ED5EBC">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B4" w:rsidRPr="00D14081" w:rsidRDefault="009F35B4">
    <w:pPr>
      <w:pStyle w:val="Piedepgina"/>
      <w:jc w:val="center"/>
      <w:rPr>
        <w:caps/>
        <w:color w:val="7F7F7F" w:themeColor="text1" w:themeTint="80"/>
      </w:rPr>
    </w:pPr>
    <w:r w:rsidRPr="00D14081">
      <w:rPr>
        <w:caps/>
        <w:color w:val="7F7F7F" w:themeColor="text1" w:themeTint="80"/>
      </w:rPr>
      <w:fldChar w:fldCharType="begin"/>
    </w:r>
    <w:r w:rsidRPr="00D14081">
      <w:rPr>
        <w:caps/>
        <w:color w:val="7F7F7F" w:themeColor="text1" w:themeTint="80"/>
      </w:rPr>
      <w:instrText>PAGE   \* MERGEFORMAT</w:instrText>
    </w:r>
    <w:r w:rsidRPr="00D14081">
      <w:rPr>
        <w:caps/>
        <w:color w:val="7F7F7F" w:themeColor="text1" w:themeTint="80"/>
      </w:rPr>
      <w:fldChar w:fldCharType="separate"/>
    </w:r>
    <w:r w:rsidR="0012646A">
      <w:rPr>
        <w:caps/>
        <w:noProof/>
        <w:color w:val="7F7F7F" w:themeColor="text1" w:themeTint="80"/>
      </w:rPr>
      <w:t>17</w:t>
    </w:r>
    <w:r w:rsidRPr="00D14081">
      <w:rPr>
        <w:caps/>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42" w:rsidRDefault="00602442" w:rsidP="00A20F45">
      <w:pPr>
        <w:spacing w:after="0" w:line="240" w:lineRule="auto"/>
      </w:pPr>
      <w:r>
        <w:separator/>
      </w:r>
    </w:p>
  </w:footnote>
  <w:footnote w:type="continuationSeparator" w:id="0">
    <w:p w:rsidR="00602442" w:rsidRDefault="00602442" w:rsidP="00A20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71F0"/>
    <w:multiLevelType w:val="hybridMultilevel"/>
    <w:tmpl w:val="BE5A1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C423D0"/>
    <w:multiLevelType w:val="hybridMultilevel"/>
    <w:tmpl w:val="72E2BA54"/>
    <w:lvl w:ilvl="0" w:tplc="D154080C">
      <w:start w:val="1"/>
      <w:numFmt w:val="decimal"/>
      <w:lvlText w:val="%1"/>
      <w:lvlJc w:val="left"/>
      <w:pPr>
        <w:ind w:left="644" w:hanging="360"/>
      </w:pPr>
      <w:rPr>
        <w:rFonts w:hint="default"/>
        <w:sz w:val="16"/>
        <w:vertAlign w:val="superscrip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B2D7EFF"/>
    <w:multiLevelType w:val="hybridMultilevel"/>
    <w:tmpl w:val="6FD0E4F2"/>
    <w:lvl w:ilvl="0" w:tplc="D5CA5BA2">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67C95"/>
    <w:multiLevelType w:val="hybridMultilevel"/>
    <w:tmpl w:val="C3CAAD82"/>
    <w:lvl w:ilvl="0" w:tplc="EBDE677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1C2254"/>
    <w:multiLevelType w:val="hybridMultilevel"/>
    <w:tmpl w:val="3A62553A"/>
    <w:lvl w:ilvl="0" w:tplc="9CC0170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9EA484D"/>
    <w:multiLevelType w:val="multilevel"/>
    <w:tmpl w:val="D81AD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4B040C36"/>
    <w:multiLevelType w:val="hybridMultilevel"/>
    <w:tmpl w:val="C48A5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28219E"/>
    <w:multiLevelType w:val="hybridMultilevel"/>
    <w:tmpl w:val="DE74C2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202F94"/>
    <w:multiLevelType w:val="hybridMultilevel"/>
    <w:tmpl w:val="E5DCC5A6"/>
    <w:lvl w:ilvl="0" w:tplc="0C0A0001">
      <w:start w:val="1"/>
      <w:numFmt w:val="bullet"/>
      <w:lvlText w:val=""/>
      <w:lvlJc w:val="left"/>
      <w:pPr>
        <w:ind w:left="3653" w:hanging="360"/>
      </w:pPr>
      <w:rPr>
        <w:rFonts w:ascii="Symbol" w:hAnsi="Symbol" w:hint="default"/>
      </w:rPr>
    </w:lvl>
    <w:lvl w:ilvl="1" w:tplc="0C0A0003" w:tentative="1">
      <w:start w:val="1"/>
      <w:numFmt w:val="bullet"/>
      <w:lvlText w:val="o"/>
      <w:lvlJc w:val="left"/>
      <w:pPr>
        <w:ind w:left="4373" w:hanging="360"/>
      </w:pPr>
      <w:rPr>
        <w:rFonts w:ascii="Courier New" w:hAnsi="Courier New" w:cs="Courier New" w:hint="default"/>
      </w:rPr>
    </w:lvl>
    <w:lvl w:ilvl="2" w:tplc="0C0A0005" w:tentative="1">
      <w:start w:val="1"/>
      <w:numFmt w:val="bullet"/>
      <w:lvlText w:val=""/>
      <w:lvlJc w:val="left"/>
      <w:pPr>
        <w:ind w:left="5093" w:hanging="360"/>
      </w:pPr>
      <w:rPr>
        <w:rFonts w:ascii="Wingdings" w:hAnsi="Wingdings" w:hint="default"/>
      </w:rPr>
    </w:lvl>
    <w:lvl w:ilvl="3" w:tplc="0C0A0001" w:tentative="1">
      <w:start w:val="1"/>
      <w:numFmt w:val="bullet"/>
      <w:lvlText w:val=""/>
      <w:lvlJc w:val="left"/>
      <w:pPr>
        <w:ind w:left="5813" w:hanging="360"/>
      </w:pPr>
      <w:rPr>
        <w:rFonts w:ascii="Symbol" w:hAnsi="Symbol" w:hint="default"/>
      </w:rPr>
    </w:lvl>
    <w:lvl w:ilvl="4" w:tplc="0C0A0003" w:tentative="1">
      <w:start w:val="1"/>
      <w:numFmt w:val="bullet"/>
      <w:lvlText w:val="o"/>
      <w:lvlJc w:val="left"/>
      <w:pPr>
        <w:ind w:left="6533" w:hanging="360"/>
      </w:pPr>
      <w:rPr>
        <w:rFonts w:ascii="Courier New" w:hAnsi="Courier New" w:cs="Courier New" w:hint="default"/>
      </w:rPr>
    </w:lvl>
    <w:lvl w:ilvl="5" w:tplc="0C0A0005" w:tentative="1">
      <w:start w:val="1"/>
      <w:numFmt w:val="bullet"/>
      <w:lvlText w:val=""/>
      <w:lvlJc w:val="left"/>
      <w:pPr>
        <w:ind w:left="7253" w:hanging="360"/>
      </w:pPr>
      <w:rPr>
        <w:rFonts w:ascii="Wingdings" w:hAnsi="Wingdings" w:hint="default"/>
      </w:rPr>
    </w:lvl>
    <w:lvl w:ilvl="6" w:tplc="0C0A0001" w:tentative="1">
      <w:start w:val="1"/>
      <w:numFmt w:val="bullet"/>
      <w:lvlText w:val=""/>
      <w:lvlJc w:val="left"/>
      <w:pPr>
        <w:ind w:left="7973" w:hanging="360"/>
      </w:pPr>
      <w:rPr>
        <w:rFonts w:ascii="Symbol" w:hAnsi="Symbol" w:hint="default"/>
      </w:rPr>
    </w:lvl>
    <w:lvl w:ilvl="7" w:tplc="0C0A0003" w:tentative="1">
      <w:start w:val="1"/>
      <w:numFmt w:val="bullet"/>
      <w:lvlText w:val="o"/>
      <w:lvlJc w:val="left"/>
      <w:pPr>
        <w:ind w:left="8693" w:hanging="360"/>
      </w:pPr>
      <w:rPr>
        <w:rFonts w:ascii="Courier New" w:hAnsi="Courier New" w:cs="Courier New" w:hint="default"/>
      </w:rPr>
    </w:lvl>
    <w:lvl w:ilvl="8" w:tplc="0C0A0005" w:tentative="1">
      <w:start w:val="1"/>
      <w:numFmt w:val="bullet"/>
      <w:lvlText w:val=""/>
      <w:lvlJc w:val="left"/>
      <w:pPr>
        <w:ind w:left="9413" w:hanging="360"/>
      </w:pPr>
      <w:rPr>
        <w:rFonts w:ascii="Wingdings" w:hAnsi="Wingdings" w:hint="default"/>
      </w:rPr>
    </w:lvl>
  </w:abstractNum>
  <w:abstractNum w:abstractNumId="9">
    <w:nsid w:val="7A3337A5"/>
    <w:multiLevelType w:val="hybridMultilevel"/>
    <w:tmpl w:val="DE74C2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B217989"/>
    <w:multiLevelType w:val="hybridMultilevel"/>
    <w:tmpl w:val="C1B86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1C149A"/>
    <w:multiLevelType w:val="hybridMultilevel"/>
    <w:tmpl w:val="9EA6D9B6"/>
    <w:lvl w:ilvl="0" w:tplc="4C12C1B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1"/>
  </w:num>
  <w:num w:numId="6">
    <w:abstractNumId w:val="3"/>
  </w:num>
  <w:num w:numId="7">
    <w:abstractNumId w:val="5"/>
  </w:num>
  <w:num w:numId="8">
    <w:abstractNumId w:val="6"/>
  </w:num>
  <w:num w:numId="9">
    <w:abstractNumId w:val="0"/>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8D"/>
    <w:rsid w:val="00001E10"/>
    <w:rsid w:val="00021AF4"/>
    <w:rsid w:val="00040031"/>
    <w:rsid w:val="000754ED"/>
    <w:rsid w:val="000829AC"/>
    <w:rsid w:val="00084711"/>
    <w:rsid w:val="000C50A6"/>
    <w:rsid w:val="000C7E68"/>
    <w:rsid w:val="000E3F51"/>
    <w:rsid w:val="00113C95"/>
    <w:rsid w:val="0012646A"/>
    <w:rsid w:val="001269A2"/>
    <w:rsid w:val="00152794"/>
    <w:rsid w:val="00152B28"/>
    <w:rsid w:val="001710ED"/>
    <w:rsid w:val="0017177A"/>
    <w:rsid w:val="001A2684"/>
    <w:rsid w:val="001C1F40"/>
    <w:rsid w:val="001D258C"/>
    <w:rsid w:val="001D7244"/>
    <w:rsid w:val="00214A1A"/>
    <w:rsid w:val="002C3E23"/>
    <w:rsid w:val="002E4FDB"/>
    <w:rsid w:val="002E7C47"/>
    <w:rsid w:val="0031544C"/>
    <w:rsid w:val="00315F8D"/>
    <w:rsid w:val="0032614B"/>
    <w:rsid w:val="00342C78"/>
    <w:rsid w:val="00371AB7"/>
    <w:rsid w:val="003964B3"/>
    <w:rsid w:val="003B00C0"/>
    <w:rsid w:val="00403347"/>
    <w:rsid w:val="00411513"/>
    <w:rsid w:val="00416CA7"/>
    <w:rsid w:val="0045447D"/>
    <w:rsid w:val="004549C9"/>
    <w:rsid w:val="00456E07"/>
    <w:rsid w:val="004A4A48"/>
    <w:rsid w:val="004D031E"/>
    <w:rsid w:val="004F32BB"/>
    <w:rsid w:val="005034D0"/>
    <w:rsid w:val="0051440D"/>
    <w:rsid w:val="005305AF"/>
    <w:rsid w:val="0053211C"/>
    <w:rsid w:val="005450FC"/>
    <w:rsid w:val="005626FD"/>
    <w:rsid w:val="00591362"/>
    <w:rsid w:val="0059357A"/>
    <w:rsid w:val="005A126C"/>
    <w:rsid w:val="005A168D"/>
    <w:rsid w:val="00602442"/>
    <w:rsid w:val="0061795F"/>
    <w:rsid w:val="006267C6"/>
    <w:rsid w:val="00644849"/>
    <w:rsid w:val="00696712"/>
    <w:rsid w:val="006C0CF3"/>
    <w:rsid w:val="006C7783"/>
    <w:rsid w:val="006D5B78"/>
    <w:rsid w:val="00757592"/>
    <w:rsid w:val="00785F09"/>
    <w:rsid w:val="00794300"/>
    <w:rsid w:val="007F5CC7"/>
    <w:rsid w:val="008201A3"/>
    <w:rsid w:val="008332E4"/>
    <w:rsid w:val="008413CB"/>
    <w:rsid w:val="00870924"/>
    <w:rsid w:val="0088040C"/>
    <w:rsid w:val="008B1E58"/>
    <w:rsid w:val="008B53E9"/>
    <w:rsid w:val="008B6645"/>
    <w:rsid w:val="008C2203"/>
    <w:rsid w:val="008C58AE"/>
    <w:rsid w:val="009124F8"/>
    <w:rsid w:val="00915B82"/>
    <w:rsid w:val="009414EA"/>
    <w:rsid w:val="0094773B"/>
    <w:rsid w:val="009506B7"/>
    <w:rsid w:val="00963058"/>
    <w:rsid w:val="009820FE"/>
    <w:rsid w:val="009C4602"/>
    <w:rsid w:val="009E2465"/>
    <w:rsid w:val="009E5BFC"/>
    <w:rsid w:val="009F35B4"/>
    <w:rsid w:val="009F4E62"/>
    <w:rsid w:val="00A02B1B"/>
    <w:rsid w:val="00A06F79"/>
    <w:rsid w:val="00A20F45"/>
    <w:rsid w:val="00A57295"/>
    <w:rsid w:val="00A76D5F"/>
    <w:rsid w:val="00A821E9"/>
    <w:rsid w:val="00A87CF8"/>
    <w:rsid w:val="00AA1603"/>
    <w:rsid w:val="00AB7A8D"/>
    <w:rsid w:val="00AC1FAA"/>
    <w:rsid w:val="00AC4710"/>
    <w:rsid w:val="00AE636D"/>
    <w:rsid w:val="00B00C86"/>
    <w:rsid w:val="00B10A92"/>
    <w:rsid w:val="00B168CB"/>
    <w:rsid w:val="00B2235A"/>
    <w:rsid w:val="00B245D2"/>
    <w:rsid w:val="00B3576C"/>
    <w:rsid w:val="00B358BB"/>
    <w:rsid w:val="00B402D2"/>
    <w:rsid w:val="00B65FBA"/>
    <w:rsid w:val="00B761F8"/>
    <w:rsid w:val="00BC686B"/>
    <w:rsid w:val="00BE3D12"/>
    <w:rsid w:val="00BE6363"/>
    <w:rsid w:val="00BF0C3A"/>
    <w:rsid w:val="00C0690D"/>
    <w:rsid w:val="00C25B10"/>
    <w:rsid w:val="00C469E7"/>
    <w:rsid w:val="00C53104"/>
    <w:rsid w:val="00C93272"/>
    <w:rsid w:val="00CA3FC8"/>
    <w:rsid w:val="00CC1909"/>
    <w:rsid w:val="00D03E62"/>
    <w:rsid w:val="00D13AD8"/>
    <w:rsid w:val="00D14081"/>
    <w:rsid w:val="00D46EA3"/>
    <w:rsid w:val="00D5622F"/>
    <w:rsid w:val="00DA61D5"/>
    <w:rsid w:val="00DB0992"/>
    <w:rsid w:val="00DC1F91"/>
    <w:rsid w:val="00DF2987"/>
    <w:rsid w:val="00E5792D"/>
    <w:rsid w:val="00E82567"/>
    <w:rsid w:val="00E84F23"/>
    <w:rsid w:val="00E85FFF"/>
    <w:rsid w:val="00E9131B"/>
    <w:rsid w:val="00E96E13"/>
    <w:rsid w:val="00EC73E5"/>
    <w:rsid w:val="00ED5EBC"/>
    <w:rsid w:val="00EF6477"/>
    <w:rsid w:val="00F268A4"/>
    <w:rsid w:val="00F40A87"/>
    <w:rsid w:val="00F5122B"/>
    <w:rsid w:val="00F63527"/>
    <w:rsid w:val="00F72F84"/>
    <w:rsid w:val="00F85FBD"/>
    <w:rsid w:val="00FC26B8"/>
    <w:rsid w:val="00FE442D"/>
    <w:rsid w:val="00FF74F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ED9E8-AA6D-4D9E-8A3F-7950BDBE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8D"/>
    <w:rPr>
      <w:rFonts w:ascii="Calibri" w:eastAsia="Calibri" w:hAnsi="Calibri" w:cs="Times New Roman"/>
      <w:lang w:val="es-ES"/>
    </w:rPr>
  </w:style>
  <w:style w:type="paragraph" w:styleId="Ttulo1">
    <w:name w:val="heading 1"/>
    <w:basedOn w:val="Normal"/>
    <w:next w:val="Normal"/>
    <w:link w:val="Ttulo1Car"/>
    <w:uiPriority w:val="9"/>
    <w:qFormat/>
    <w:rsid w:val="005A168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5A168D"/>
    <w:pPr>
      <w:keepNext/>
      <w:spacing w:after="0" w:line="240" w:lineRule="auto"/>
      <w:jc w:val="both"/>
      <w:outlineLvl w:val="1"/>
    </w:pPr>
    <w:rPr>
      <w:rFonts w:ascii="Arial" w:eastAsia="Times New Roman" w:hAnsi="Arial" w:cs="Arial"/>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68D"/>
    <w:rPr>
      <w:rFonts w:ascii="Cambria" w:eastAsia="Times New Roman" w:hAnsi="Cambria" w:cs="Times New Roman"/>
      <w:b/>
      <w:bCs/>
      <w:kern w:val="32"/>
      <w:sz w:val="32"/>
      <w:szCs w:val="32"/>
      <w:lang w:val="es-ES"/>
    </w:rPr>
  </w:style>
  <w:style w:type="character" w:customStyle="1" w:styleId="Ttulo2Car">
    <w:name w:val="Título 2 Car"/>
    <w:basedOn w:val="Fuentedeprrafopredeter"/>
    <w:link w:val="Ttulo2"/>
    <w:uiPriority w:val="9"/>
    <w:rsid w:val="005A168D"/>
    <w:rPr>
      <w:rFonts w:ascii="Arial" w:eastAsia="Times New Roman" w:hAnsi="Arial" w:cs="Arial"/>
      <w:b/>
      <w:bCs/>
      <w:szCs w:val="24"/>
      <w:lang w:val="es-ES" w:eastAsia="es-ES"/>
    </w:rPr>
  </w:style>
  <w:style w:type="table" w:styleId="Tablaconcuadrcula">
    <w:name w:val="Table Grid"/>
    <w:basedOn w:val="Tablanormal"/>
    <w:uiPriority w:val="59"/>
    <w:rsid w:val="005A168D"/>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168D"/>
    <w:pPr>
      <w:ind w:left="720"/>
      <w:contextualSpacing/>
    </w:pPr>
  </w:style>
  <w:style w:type="paragraph" w:styleId="Textoindependiente">
    <w:name w:val="Body Text"/>
    <w:aliases w:val=" Car Car Car,Car Car Car,Car Car Car Car Car Car Car,Car,Car Car Car Car Car Car,Car Car Car Car Car Car Car Car Car Car,Car Car Car Car Car Car Car Car Car Car Car Car Ca Car,Car Car Car Car Car Car Car Car Car Car Car Car Ca"/>
    <w:basedOn w:val="Normal"/>
    <w:link w:val="TextoindependienteCar"/>
    <w:uiPriority w:val="99"/>
    <w:rsid w:val="005A168D"/>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aliases w:val=" Car Car Car Car,Car Car Car Car,Car Car Car Car Car Car Car Car,Car Car,Car Car Car Car Car Car Car1,Car Car Car Car Car Car Car Car Car Car Car,Car Car Car Car Car Car Car Car Car Car Car Car Ca Car Car"/>
    <w:basedOn w:val="Fuentedeprrafopredeter"/>
    <w:link w:val="Textoindependiente"/>
    <w:uiPriority w:val="99"/>
    <w:rsid w:val="005A168D"/>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Car"/>
    <w:basedOn w:val="Fuentedeprrafopredeter"/>
    <w:link w:val="Sangradetextonormal"/>
    <w:rsid w:val="005A168D"/>
    <w:rPr>
      <w:rFonts w:ascii="Arial" w:eastAsia="Times New Roman" w:hAnsi="Arial" w:cs="Arial"/>
      <w:szCs w:val="24"/>
      <w:lang w:eastAsia="es-ES"/>
    </w:rPr>
  </w:style>
  <w:style w:type="paragraph" w:styleId="Sangradetextonormal">
    <w:name w:val="Body Text Indent"/>
    <w:aliases w:val="Sangría de t. independiente Car"/>
    <w:basedOn w:val="Normal"/>
    <w:link w:val="SangradetextonormalCar"/>
    <w:rsid w:val="005A168D"/>
    <w:pPr>
      <w:spacing w:after="0" w:line="240" w:lineRule="auto"/>
      <w:ind w:firstLine="360"/>
      <w:jc w:val="both"/>
    </w:pPr>
    <w:rPr>
      <w:rFonts w:ascii="Arial" w:eastAsia="Times New Roman" w:hAnsi="Arial" w:cs="Arial"/>
      <w:szCs w:val="24"/>
      <w:lang w:val="es-MX" w:eastAsia="es-ES"/>
    </w:rPr>
  </w:style>
  <w:style w:type="character" w:customStyle="1" w:styleId="SangradetextonormalCar1">
    <w:name w:val="Sangría de texto normal Car1"/>
    <w:basedOn w:val="Fuentedeprrafopredeter"/>
    <w:uiPriority w:val="99"/>
    <w:semiHidden/>
    <w:rsid w:val="005A168D"/>
    <w:rPr>
      <w:rFonts w:ascii="Calibri" w:eastAsia="Calibri" w:hAnsi="Calibri" w:cs="Times New Roman"/>
      <w:lang w:val="es-ES"/>
    </w:rPr>
  </w:style>
  <w:style w:type="paragraph" w:styleId="Puesto">
    <w:name w:val="Title"/>
    <w:basedOn w:val="Normal"/>
    <w:link w:val="PuestoCar"/>
    <w:uiPriority w:val="99"/>
    <w:qFormat/>
    <w:rsid w:val="005A168D"/>
    <w:pPr>
      <w:spacing w:after="0" w:line="240" w:lineRule="auto"/>
      <w:jc w:val="center"/>
    </w:pPr>
    <w:rPr>
      <w:rFonts w:ascii="Tahoma" w:eastAsia="Times New Roman" w:hAnsi="Tahoma"/>
      <w:b/>
      <w:szCs w:val="20"/>
      <w:lang w:eastAsia="es-MX"/>
    </w:rPr>
  </w:style>
  <w:style w:type="character" w:customStyle="1" w:styleId="PuestoCar">
    <w:name w:val="Puesto Car"/>
    <w:basedOn w:val="Fuentedeprrafopredeter"/>
    <w:link w:val="Puesto"/>
    <w:uiPriority w:val="99"/>
    <w:rsid w:val="005A168D"/>
    <w:rPr>
      <w:rFonts w:ascii="Tahoma" w:eastAsia="Times New Roman" w:hAnsi="Tahoma" w:cs="Times New Roman"/>
      <w:b/>
      <w:szCs w:val="20"/>
      <w:lang w:val="es-ES" w:eastAsia="es-MX"/>
    </w:rPr>
  </w:style>
  <w:style w:type="paragraph" w:styleId="Lista">
    <w:name w:val="List"/>
    <w:basedOn w:val="Normal"/>
    <w:uiPriority w:val="99"/>
    <w:rsid w:val="005A168D"/>
    <w:pPr>
      <w:ind w:left="283" w:hanging="283"/>
    </w:pPr>
    <w:rPr>
      <w:rFonts w:eastAsia="Times New Roman"/>
    </w:rPr>
  </w:style>
  <w:style w:type="paragraph" w:styleId="Encabezado">
    <w:name w:val="header"/>
    <w:basedOn w:val="Normal"/>
    <w:link w:val="EncabezadoCar"/>
    <w:uiPriority w:val="99"/>
    <w:unhideWhenUsed/>
    <w:rsid w:val="00A20F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F45"/>
    <w:rPr>
      <w:rFonts w:ascii="Calibri" w:eastAsia="Calibri" w:hAnsi="Calibri" w:cs="Times New Roman"/>
      <w:lang w:val="es-ES"/>
    </w:rPr>
  </w:style>
  <w:style w:type="paragraph" w:styleId="Piedepgina">
    <w:name w:val="footer"/>
    <w:basedOn w:val="Normal"/>
    <w:link w:val="PiedepginaCar"/>
    <w:uiPriority w:val="99"/>
    <w:unhideWhenUsed/>
    <w:rsid w:val="00A20F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0F4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9524">
      <w:bodyDiv w:val="1"/>
      <w:marLeft w:val="0"/>
      <w:marRight w:val="0"/>
      <w:marTop w:val="0"/>
      <w:marBottom w:val="0"/>
      <w:divBdr>
        <w:top w:val="none" w:sz="0" w:space="0" w:color="auto"/>
        <w:left w:val="none" w:sz="0" w:space="0" w:color="auto"/>
        <w:bottom w:val="none" w:sz="0" w:space="0" w:color="auto"/>
        <w:right w:val="none" w:sz="0" w:space="0" w:color="auto"/>
      </w:divBdr>
    </w:div>
    <w:div w:id="535045357">
      <w:bodyDiv w:val="1"/>
      <w:marLeft w:val="0"/>
      <w:marRight w:val="0"/>
      <w:marTop w:val="0"/>
      <w:marBottom w:val="0"/>
      <w:divBdr>
        <w:top w:val="none" w:sz="0" w:space="0" w:color="auto"/>
        <w:left w:val="none" w:sz="0" w:space="0" w:color="auto"/>
        <w:bottom w:val="none" w:sz="0" w:space="0" w:color="auto"/>
        <w:right w:val="none" w:sz="0" w:space="0" w:color="auto"/>
      </w:divBdr>
    </w:div>
    <w:div w:id="1069694398">
      <w:bodyDiv w:val="1"/>
      <w:marLeft w:val="0"/>
      <w:marRight w:val="0"/>
      <w:marTop w:val="0"/>
      <w:marBottom w:val="0"/>
      <w:divBdr>
        <w:top w:val="none" w:sz="0" w:space="0" w:color="auto"/>
        <w:left w:val="none" w:sz="0" w:space="0" w:color="auto"/>
        <w:bottom w:val="none" w:sz="0" w:space="0" w:color="auto"/>
        <w:right w:val="none" w:sz="0" w:space="0" w:color="auto"/>
      </w:divBdr>
    </w:div>
    <w:div w:id="14741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E454-A1F3-4380-965A-AEF71ED4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4379</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Norma Hilda Jiménez Martínez</cp:lastModifiedBy>
  <cp:revision>2</cp:revision>
  <dcterms:created xsi:type="dcterms:W3CDTF">2015-12-24T01:19:00Z</dcterms:created>
  <dcterms:modified xsi:type="dcterms:W3CDTF">2015-12-24T01:19:00Z</dcterms:modified>
</cp:coreProperties>
</file>