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1C6" w:rsidRDefault="003568EC">
      <w:r>
        <w:rPr>
          <w:noProof/>
          <w:lang w:eastAsia="es-MX"/>
        </w:rPr>
        <mc:AlternateContent>
          <mc:Choice Requires="wps">
            <w:drawing>
              <wp:anchor distT="0" distB="0" distL="114300" distR="114300" simplePos="0" relativeHeight="251721728" behindDoc="1" locked="0" layoutInCell="1" allowOverlap="1" wp14:anchorId="4A4D7492" wp14:editId="187DDBBC">
                <wp:simplePos x="0" y="0"/>
                <wp:positionH relativeFrom="margin">
                  <wp:posOffset>9001</wp:posOffset>
                </wp:positionH>
                <wp:positionV relativeFrom="paragraph">
                  <wp:posOffset>635</wp:posOffset>
                </wp:positionV>
                <wp:extent cx="4901565" cy="3122930"/>
                <wp:effectExtent l="0" t="0" r="0" b="3810"/>
                <wp:wrapNone/>
                <wp:docPr id="5" name="Cuadro de texto 5"/>
                <wp:cNvGraphicFramePr/>
                <a:graphic xmlns:a="http://schemas.openxmlformats.org/drawingml/2006/main">
                  <a:graphicData uri="http://schemas.microsoft.com/office/word/2010/wordprocessingShape">
                    <wps:wsp>
                      <wps:cNvSpPr txBox="1"/>
                      <wps:spPr>
                        <a:xfrm>
                          <a:off x="0" y="0"/>
                          <a:ext cx="4901565" cy="3122930"/>
                        </a:xfrm>
                        <a:prstGeom prst="rect">
                          <a:avLst/>
                        </a:prstGeom>
                        <a:solidFill>
                          <a:schemeClr val="bg1"/>
                        </a:solidFill>
                        <a:ln>
                          <a:noFill/>
                        </a:ln>
                        <a:effectLst/>
                      </wps:spPr>
                      <wps:txbx>
                        <w:txbxContent>
                          <w:p w:rsidR="00C123A6" w:rsidRPr="00F45E6F" w:rsidRDefault="00C123A6"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de los Puntos 3 al 13</w:t>
                            </w:r>
                          </w:p>
                          <w:p w:rsidR="00C123A6" w:rsidRDefault="00C123A6" w:rsidP="00C123A6">
                            <w:pPr>
                              <w:pStyle w:val="Sinespaciado"/>
                              <w:ind w:left="284"/>
                              <w:jc w:val="both"/>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23A6">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INFORMACIÓN FINANCIERA GUBERNAMENTAL.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A4D7492" id="_x0000_t202" coordsize="21600,21600" o:spt="202" path="m,l,21600r21600,l21600,xe">
                <v:stroke joinstyle="miter"/>
                <v:path gradientshapeok="t" o:connecttype="rect"/>
              </v:shapetype>
              <v:shape id="Cuadro de texto 5" o:spid="_x0000_s1026" type="#_x0000_t202" style="position:absolute;margin-left:.7pt;margin-top:.05pt;width:385.95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" fillcolor="white [3212]" stroked="f">
                <v:textbox style="mso-fit-shape-to-text:t">
                  <w:txbxContent>
                    <w:p w:rsidR="00C123A6" w:rsidRPr="00F45E6F" w:rsidRDefault="00C123A6"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de los Puntos 3 al 13</w:t>
                      </w:r>
                    </w:p>
                    <w:p w:rsidR="00C123A6" w:rsidRDefault="00C123A6" w:rsidP="00C123A6">
                      <w:pPr>
                        <w:pStyle w:val="Sinespaciado"/>
                        <w:ind w:left="284"/>
                        <w:jc w:val="both"/>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23A6">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INFORMACIÓN FINANCIERA GUBERNAMENTAL.</w:t>
                      </w:r>
                    </w:p>
                  </w:txbxContent>
                </v:textbox>
                <w10:wrap anchorx="margin"/>
              </v:shape>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4801"/>
        <w:gridCol w:w="6074"/>
      </w:tblGrid>
      <w:tr w:rsidR="00C123A6" w:rsidRPr="00AF0A1E" w:rsidTr="00FE6560">
        <w:trPr>
          <w:trHeight w:val="3647"/>
        </w:trPr>
        <w:tc>
          <w:tcPr>
            <w:tcW w:w="5000" w:type="pct"/>
            <w:gridSpan w:val="3"/>
            <w:vAlign w:val="center"/>
          </w:tcPr>
          <w:p w:rsidR="00C123A6" w:rsidRPr="00240AA4" w:rsidRDefault="00C123A6" w:rsidP="00C123A6">
            <w:pPr>
              <w:pStyle w:val="Sinespaciado"/>
              <w:numPr>
                <w:ilvl w:val="0"/>
                <w:numId w:val="1"/>
              </w:numPr>
              <w:ind w:left="1730" w:right="2301" w:hanging="283"/>
              <w:rPr>
                <w:rFonts w:asciiTheme="minorHAnsi" w:hAnsiTheme="minorHAnsi"/>
                <w:b/>
                <w:sz w:val="24"/>
              </w:rPr>
            </w:pPr>
            <w:r w:rsidRPr="00240AA4">
              <w:rPr>
                <w:rFonts w:asciiTheme="minorHAnsi" w:hAnsiTheme="minorHAnsi"/>
                <w:b/>
                <w:sz w:val="24"/>
              </w:rPr>
              <w:t>La Ley de General de Contabilidad Gubernamental (LGCG) establece en el:</w:t>
            </w:r>
          </w:p>
          <w:p w:rsidR="00C123A6" w:rsidRPr="00240AA4" w:rsidRDefault="00C123A6" w:rsidP="00C123A6">
            <w:pPr>
              <w:pStyle w:val="Sinespaciado"/>
              <w:ind w:left="1730" w:right="2301"/>
              <w:rPr>
                <w:rFonts w:asciiTheme="minorHAnsi" w:hAnsiTheme="minorHAnsi"/>
                <w:b/>
                <w:i/>
                <w:sz w:val="24"/>
              </w:rPr>
            </w:pPr>
          </w:p>
          <w:p w:rsidR="00C123A6" w:rsidRDefault="00C123A6" w:rsidP="00C123A6">
            <w:pPr>
              <w:pStyle w:val="Sinespaciado"/>
              <w:ind w:left="1730" w:right="2301"/>
              <w:rPr>
                <w:rFonts w:asciiTheme="minorHAnsi" w:hAnsiTheme="minorHAnsi"/>
                <w:i/>
                <w:sz w:val="24"/>
              </w:rPr>
            </w:pPr>
            <w:r w:rsidRPr="00A35C5F">
              <w:rPr>
                <w:rFonts w:asciiTheme="minorHAnsi" w:hAnsiTheme="minorHAnsi"/>
                <w:b/>
                <w:i/>
                <w:sz w:val="24"/>
                <w:highlight w:val="yellow"/>
              </w:rPr>
              <w:t xml:space="preserve">Artículo 48.- </w:t>
            </w:r>
            <w:r w:rsidRPr="00A35C5F">
              <w:rPr>
                <w:rFonts w:asciiTheme="minorHAnsi" w:hAnsiTheme="minorHAnsi"/>
                <w:i/>
                <w:sz w:val="24"/>
              </w:rPr>
              <w:t xml:space="preserve">En lo relativo a los ayuntamientos de los municipios y los órganos político administrativos de las demarcaciones territoriales del Distrito Federal, los sistemas deberán producir, como mínimo, la información contable y presupuestaria a que se refiere el </w:t>
            </w:r>
            <w:r w:rsidRPr="00A35C5F">
              <w:rPr>
                <w:rFonts w:asciiTheme="minorHAnsi" w:hAnsiTheme="minorHAnsi"/>
                <w:b/>
                <w:i/>
                <w:sz w:val="24"/>
                <w:highlight w:val="yellow"/>
              </w:rPr>
              <w:t>artículo 46,</w:t>
            </w:r>
            <w:r w:rsidRPr="00A35C5F">
              <w:rPr>
                <w:rFonts w:asciiTheme="minorHAnsi" w:hAnsiTheme="minorHAnsi"/>
                <w:i/>
                <w:sz w:val="24"/>
              </w:rPr>
              <w:t xml:space="preserve"> fracción I, incisos a), b), c), e) y f);</w:t>
            </w:r>
          </w:p>
          <w:p w:rsidR="00C123A6" w:rsidRPr="00FF560D" w:rsidRDefault="00C123A6" w:rsidP="00C123A6">
            <w:pPr>
              <w:pStyle w:val="Sinespaciado"/>
              <w:ind w:left="1730" w:right="2301"/>
              <w:rPr>
                <w:rFonts w:asciiTheme="minorHAnsi" w:hAnsiTheme="minorHAnsi"/>
                <w:i/>
                <w:sz w:val="24"/>
              </w:rPr>
            </w:pPr>
            <w:r w:rsidRPr="00A35C5F">
              <w:rPr>
                <w:rFonts w:asciiTheme="minorHAnsi" w:hAnsiTheme="minorHAnsi"/>
                <w:i/>
                <w:sz w:val="24"/>
              </w:rPr>
              <w:t xml:space="preserve"> y fracción II, incisos a) y b).</w:t>
            </w:r>
          </w:p>
        </w:tc>
      </w:tr>
      <w:tr w:rsidR="004F5166" w:rsidRPr="004F5166" w:rsidTr="00FE6560">
        <w:trPr>
          <w:trHeight w:val="5804"/>
        </w:trPr>
        <w:tc>
          <w:tcPr>
            <w:tcW w:w="1224" w:type="pct"/>
            <w:vAlign w:val="center"/>
          </w:tcPr>
          <w:p w:rsidR="008916B7" w:rsidRDefault="008916B7" w:rsidP="008916B7">
            <w:pPr>
              <w:rPr>
                <w:i/>
                <w:noProof/>
                <w:sz w:val="24"/>
                <w:szCs w:val="24"/>
                <w:lang w:eastAsia="es-MX"/>
              </w:rPr>
            </w:pPr>
            <w:r>
              <w:rPr>
                <w:noProof/>
                <w:lang w:eastAsia="es-MX"/>
              </w:rPr>
              <mc:AlternateContent>
                <mc:Choice Requires="wps">
                  <w:drawing>
                    <wp:anchor distT="0" distB="0" distL="114300" distR="114300" simplePos="0" relativeHeight="251707392" behindDoc="0" locked="0" layoutInCell="1" allowOverlap="1" wp14:anchorId="177AD797" wp14:editId="5EAD6B95">
                      <wp:simplePos x="0" y="0"/>
                      <wp:positionH relativeFrom="column">
                        <wp:posOffset>377825</wp:posOffset>
                      </wp:positionH>
                      <wp:positionV relativeFrom="paragraph">
                        <wp:posOffset>-23495</wp:posOffset>
                      </wp:positionV>
                      <wp:extent cx="3181985" cy="3122930"/>
                      <wp:effectExtent l="0" t="0" r="5715" b="0"/>
                      <wp:wrapNone/>
                      <wp:docPr id="18" name="Cuadro de texto 18"/>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8916B7" w:rsidRPr="00E27438" w:rsidRDefault="008916B7" w:rsidP="008916B7">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77AD797" id="Cuadro de texto 18" o:spid="_x0000_s1027" type="#_x0000_t202" style="position:absolute;margin-left:29.75pt;margin-top:-1.85pt;width:250.55pt;height:245.9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" fillcolor="white [3212]" stroked="f">
                      <v:textbox style="mso-fit-shape-to-text:t">
                        <w:txbxContent>
                          <w:p w:rsidR="008916B7" w:rsidRPr="00E27438" w:rsidRDefault="008916B7" w:rsidP="008916B7">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46</w:t>
                            </w:r>
                          </w:p>
                        </w:txbxContent>
                      </v:textbox>
                    </v:shape>
                  </w:pict>
                </mc:Fallback>
              </mc:AlternateContent>
            </w:r>
            <w:r>
              <w:rPr>
                <w:i/>
                <w:noProof/>
                <w:sz w:val="24"/>
                <w:szCs w:val="24"/>
                <w:lang w:eastAsia="es-MX"/>
              </w:rPr>
              <mc:AlternateContent>
                <mc:Choice Requires="wps">
                  <w:drawing>
                    <wp:anchor distT="0" distB="0" distL="114300" distR="114300" simplePos="0" relativeHeight="251705344" behindDoc="1" locked="0" layoutInCell="1" allowOverlap="1" wp14:anchorId="3E052804" wp14:editId="66DD0914">
                      <wp:simplePos x="0" y="0"/>
                      <wp:positionH relativeFrom="margin">
                        <wp:posOffset>-225425</wp:posOffset>
                      </wp:positionH>
                      <wp:positionV relativeFrom="margin">
                        <wp:posOffset>337820</wp:posOffset>
                      </wp:positionV>
                      <wp:extent cx="2545715" cy="2213610"/>
                      <wp:effectExtent l="108903" t="62547" r="58737" b="115888"/>
                      <wp:wrapNone/>
                      <wp:docPr id="17" name="Rectángulo redondeado 17"/>
                      <wp:cNvGraphicFramePr/>
                      <a:graphic xmlns:a="http://schemas.openxmlformats.org/drawingml/2006/main">
                        <a:graphicData uri="http://schemas.microsoft.com/office/word/2010/wordprocessingShape">
                          <wps:wsp>
                            <wps:cNvSpPr/>
                            <wps:spPr>
                              <a:xfrm rot="16200000">
                                <a:off x="0" y="0"/>
                                <a:ext cx="2546145" cy="2213610"/>
                              </a:xfrm>
                              <a:prstGeom prst="roundRect">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5A1DDC" id="Rectángulo redondeado 17" o:spid="_x0000_s1026" style="position:absolute;margin-left:-17.75pt;margin-top:26.6pt;width:200.45pt;height:174.3pt;rotation:-90;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" filled="f" strokecolor="#70ad47 [3209]" strokeweight="2.25pt">
                      <v:stroke joinstyle="miter"/>
                      <v:shadow on="t" color="black" opacity="26214f" origin=".5,-.5" offset="-.74836mm,.74836mm"/>
                      <w10:wrap anchorx="margin" anchory="margin"/>
                    </v:roundrect>
                  </w:pict>
                </mc:Fallback>
              </mc:AlternateContent>
            </w:r>
          </w:p>
          <w:p w:rsidR="008916B7" w:rsidRDefault="008916B7" w:rsidP="008916B7">
            <w:pPr>
              <w:rPr>
                <w:i/>
                <w:noProof/>
                <w:sz w:val="24"/>
                <w:szCs w:val="24"/>
                <w:lang w:eastAsia="es-MX"/>
              </w:rPr>
            </w:pPr>
          </w:p>
          <w:p w:rsidR="004F5166" w:rsidRPr="004F5166" w:rsidRDefault="008916B7" w:rsidP="008916B7">
            <w:pPr>
              <w:ind w:left="171" w:right="176"/>
              <w:rPr>
                <w:i/>
                <w:sz w:val="24"/>
                <w:szCs w:val="24"/>
              </w:rPr>
            </w:pPr>
            <w:r>
              <w:rPr>
                <w:i/>
                <w:noProof/>
                <w:sz w:val="24"/>
                <w:szCs w:val="24"/>
                <w:lang w:eastAsia="es-MX"/>
              </w:rPr>
              <w:t>“</w:t>
            </w:r>
            <w:r w:rsidR="004F5166" w:rsidRPr="004F5166">
              <w:rPr>
                <w:i/>
                <w:noProof/>
                <w:sz w:val="24"/>
                <w:szCs w:val="24"/>
                <w:lang w:eastAsia="es-MX"/>
              </w:rPr>
              <w:t xml:space="preserve">En lo relativo a la Federación, los sistemas contables de las dependencias del poder Ejecutivo; los poderes Legislativo y Judicial; </w:t>
            </w:r>
            <w:r w:rsidR="004F5166" w:rsidRPr="00BB1DF5">
              <w:rPr>
                <w:i/>
                <w:noProof/>
                <w:sz w:val="24"/>
                <w:szCs w:val="24"/>
                <w:lang w:eastAsia="es-MX"/>
              </w:rPr>
              <w:t>las entidades y los órganos autónomos</w:t>
            </w:r>
            <w:r w:rsidR="004F5166" w:rsidRPr="00BB1DF5">
              <w:rPr>
                <w:b/>
                <w:i/>
                <w:noProof/>
                <w:sz w:val="24"/>
                <w:szCs w:val="24"/>
                <w:lang w:eastAsia="es-MX"/>
              </w:rPr>
              <w:t xml:space="preserve"> permitirán, en la medida que corresponda, </w:t>
            </w:r>
            <w:r w:rsidR="004F5166" w:rsidRPr="00BB1DF5">
              <w:rPr>
                <w:b/>
                <w:i/>
                <w:noProof/>
                <w:sz w:val="24"/>
                <w:szCs w:val="24"/>
                <w:highlight w:val="yellow"/>
                <w:lang w:eastAsia="es-MX"/>
              </w:rPr>
              <w:t>la generación periódica de los estados y la información financiera</w:t>
            </w:r>
            <w:r w:rsidR="004F5166" w:rsidRPr="00BB1DF5">
              <w:rPr>
                <w:b/>
                <w:i/>
                <w:noProof/>
                <w:sz w:val="24"/>
                <w:szCs w:val="24"/>
                <w:lang w:eastAsia="es-MX"/>
              </w:rPr>
              <w:t xml:space="preserve"> que a continuación se señala:</w:t>
            </w:r>
            <w:r w:rsidR="00E442B7" w:rsidRPr="00BB1DF5">
              <w:rPr>
                <w:b/>
                <w:i/>
                <w:noProof/>
                <w:sz w:val="24"/>
                <w:szCs w:val="24"/>
                <w:lang w:eastAsia="es-MX"/>
              </w:rPr>
              <w:t>”</w:t>
            </w:r>
          </w:p>
        </w:tc>
        <w:tc>
          <w:tcPr>
            <w:tcW w:w="1667" w:type="pct"/>
            <w:vAlign w:val="bottom"/>
          </w:tcPr>
          <w:p w:rsidR="00BB1DF5" w:rsidRDefault="00BB1DF5" w:rsidP="00BB1DF5">
            <w:pPr>
              <w:pStyle w:val="Sinespaciado"/>
              <w:ind w:left="458"/>
              <w:rPr>
                <w:rFonts w:asciiTheme="minorHAnsi" w:hAnsiTheme="minorHAnsi"/>
                <w:b/>
                <w:i/>
                <w:sz w:val="24"/>
                <w:szCs w:val="24"/>
              </w:rPr>
            </w:pPr>
            <w:r>
              <w:rPr>
                <w:rFonts w:asciiTheme="minorHAnsi" w:hAnsiTheme="minorHAnsi"/>
                <w:i/>
                <w:noProof/>
                <w:sz w:val="24"/>
                <w:szCs w:val="24"/>
                <w:lang w:eastAsia="es-MX"/>
              </w:rPr>
              <mc:AlternateContent>
                <mc:Choice Requires="wps">
                  <w:drawing>
                    <wp:anchor distT="0" distB="0" distL="114300" distR="114300" simplePos="0" relativeHeight="251708416" behindDoc="1" locked="0" layoutInCell="1" allowOverlap="1" wp14:anchorId="48B2261F" wp14:editId="756D55A4">
                      <wp:simplePos x="0" y="0"/>
                      <wp:positionH relativeFrom="column">
                        <wp:posOffset>67310</wp:posOffset>
                      </wp:positionH>
                      <wp:positionV relativeFrom="margin">
                        <wp:posOffset>119380</wp:posOffset>
                      </wp:positionV>
                      <wp:extent cx="177165" cy="2051685"/>
                      <wp:effectExtent l="171450" t="76200" r="89535" b="81915"/>
                      <wp:wrapNone/>
                      <wp:docPr id="20" name="Abrir llave 20"/>
                      <wp:cNvGraphicFramePr/>
                      <a:graphic xmlns:a="http://schemas.openxmlformats.org/drawingml/2006/main">
                        <a:graphicData uri="http://schemas.microsoft.com/office/word/2010/wordprocessingShape">
                          <wps:wsp>
                            <wps:cNvSpPr/>
                            <wps:spPr>
                              <a:xfrm>
                                <a:off x="0" y="0"/>
                                <a:ext cx="177165" cy="2051685"/>
                              </a:xfrm>
                              <a:prstGeom prst="leftBrace">
                                <a:avLst/>
                              </a:prstGeom>
                              <a:ln w="28575">
                                <a:solidFill>
                                  <a:schemeClr val="accent6"/>
                                </a:solidFill>
                              </a:ln>
                              <a:effectLst>
                                <a:outerShdw blurRad="50800" dist="38100" algn="l" rotWithShape="0">
                                  <a:prstClr val="black">
                                    <a:alpha val="40000"/>
                                  </a:prstClr>
                                </a:outerShdw>
                              </a:effectLst>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F52C0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20" o:spid="_x0000_s1026" type="#_x0000_t87" style="position:absolute;margin-left:5.3pt;margin-top:9.4pt;width:13.95pt;height:161.5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" adj="155" strokecolor="#70ad47 [3209]" strokeweight="2.25pt">
                      <v:stroke joinstyle="miter"/>
                      <v:shadow on="t" color="black" opacity="26214f" origin="-.5" offset="3pt,0"/>
                      <w10:wrap anchory="margin"/>
                    </v:shape>
                  </w:pict>
                </mc:Fallback>
              </mc:AlternateContent>
            </w:r>
          </w:p>
          <w:p w:rsidR="004F5166" w:rsidRPr="00BB1DF5" w:rsidRDefault="00E442B7" w:rsidP="00BB1DF5">
            <w:pPr>
              <w:pStyle w:val="Sinespaciado"/>
              <w:ind w:left="458"/>
              <w:rPr>
                <w:rFonts w:asciiTheme="minorHAnsi" w:hAnsiTheme="minorHAnsi"/>
                <w:b/>
                <w:i/>
                <w:sz w:val="24"/>
                <w:szCs w:val="24"/>
              </w:rPr>
            </w:pPr>
            <w:r w:rsidRPr="00BB1DF5">
              <w:rPr>
                <w:rFonts w:asciiTheme="minorHAnsi" w:hAnsiTheme="minorHAnsi"/>
                <w:b/>
                <w:i/>
                <w:sz w:val="24"/>
                <w:szCs w:val="24"/>
              </w:rPr>
              <w:t>“</w:t>
            </w:r>
            <w:r w:rsidR="004F5166" w:rsidRPr="00BB1DF5">
              <w:rPr>
                <w:rFonts w:asciiTheme="minorHAnsi" w:hAnsiTheme="minorHAnsi"/>
                <w:b/>
                <w:i/>
                <w:sz w:val="24"/>
                <w:szCs w:val="24"/>
              </w:rPr>
              <w:t xml:space="preserve">I. Información </w:t>
            </w:r>
            <w:r w:rsidR="004F5166" w:rsidRPr="00BB1DF5">
              <w:rPr>
                <w:rFonts w:asciiTheme="minorHAnsi" w:hAnsiTheme="minorHAnsi"/>
                <w:b/>
                <w:i/>
                <w:sz w:val="24"/>
                <w:szCs w:val="24"/>
                <w:highlight w:val="yellow"/>
              </w:rPr>
              <w:t>contable,</w:t>
            </w:r>
            <w:r w:rsidR="004F5166" w:rsidRPr="00BB1DF5">
              <w:rPr>
                <w:rFonts w:asciiTheme="minorHAnsi" w:hAnsiTheme="minorHAnsi"/>
                <w:b/>
                <w:i/>
                <w:sz w:val="24"/>
                <w:szCs w:val="24"/>
              </w:rPr>
              <w:t xml:space="preserve"> </w:t>
            </w:r>
            <w:r w:rsidR="004F5166" w:rsidRPr="00BB1DF5">
              <w:rPr>
                <w:rFonts w:asciiTheme="minorHAnsi" w:hAnsiTheme="minorHAnsi"/>
                <w:b/>
                <w:i/>
                <w:sz w:val="24"/>
                <w:szCs w:val="24"/>
                <w:highlight w:val="yellow"/>
              </w:rPr>
              <w:t>con la desagregación</w:t>
            </w:r>
            <w:r w:rsidR="004F5166" w:rsidRPr="00BB1DF5">
              <w:rPr>
                <w:rFonts w:asciiTheme="minorHAnsi" w:hAnsiTheme="minorHAnsi"/>
                <w:b/>
                <w:i/>
                <w:sz w:val="24"/>
                <w:szCs w:val="24"/>
              </w:rPr>
              <w:t xml:space="preserve"> siguiente:</w:t>
            </w:r>
          </w:p>
          <w:p w:rsidR="004F5166" w:rsidRPr="004F5166" w:rsidRDefault="00BB1DF5" w:rsidP="00BB1DF5">
            <w:pPr>
              <w:pStyle w:val="Sinespaciado"/>
              <w:ind w:left="458"/>
              <w:rPr>
                <w:rFonts w:asciiTheme="minorHAnsi" w:hAnsiTheme="minorHAnsi"/>
                <w:i/>
                <w:sz w:val="24"/>
                <w:szCs w:val="24"/>
              </w:rPr>
            </w:pPr>
            <w:r>
              <w:rPr>
                <w:rFonts w:asciiTheme="minorHAnsi" w:hAnsiTheme="minorHAnsi"/>
                <w:i/>
                <w:noProof/>
                <w:sz w:val="24"/>
                <w:szCs w:val="24"/>
                <w:lang w:eastAsia="es-MX"/>
              </w:rPr>
              <mc:AlternateContent>
                <mc:Choice Requires="wps">
                  <w:drawing>
                    <wp:anchor distT="0" distB="0" distL="114300" distR="114300" simplePos="0" relativeHeight="251709440" behindDoc="1" locked="0" layoutInCell="1" allowOverlap="1" wp14:anchorId="7E7B615F" wp14:editId="5E536FD2">
                      <wp:simplePos x="0" y="0"/>
                      <wp:positionH relativeFrom="column">
                        <wp:posOffset>2751455</wp:posOffset>
                      </wp:positionH>
                      <wp:positionV relativeFrom="margin">
                        <wp:posOffset>612140</wp:posOffset>
                      </wp:positionV>
                      <wp:extent cx="217805" cy="3034030"/>
                      <wp:effectExtent l="171450" t="76200" r="86995" b="71120"/>
                      <wp:wrapNone/>
                      <wp:docPr id="21" name="Abrir llave 21"/>
                      <wp:cNvGraphicFramePr/>
                      <a:graphic xmlns:a="http://schemas.openxmlformats.org/drawingml/2006/main">
                        <a:graphicData uri="http://schemas.microsoft.com/office/word/2010/wordprocessingShape">
                          <wps:wsp>
                            <wps:cNvSpPr/>
                            <wps:spPr>
                              <a:xfrm>
                                <a:off x="0" y="0"/>
                                <a:ext cx="218364" cy="3034030"/>
                              </a:xfrm>
                              <a:prstGeom prst="leftBrace">
                                <a:avLst>
                                  <a:gd name="adj1" fmla="val 8333"/>
                                  <a:gd name="adj2" fmla="val 50468"/>
                                </a:avLst>
                              </a:prstGeom>
                              <a:ln w="28575">
                                <a:solidFill>
                                  <a:schemeClr val="accent6"/>
                                </a:solidFill>
                              </a:ln>
                              <a:effectLst>
                                <a:outerShdw blurRad="50800" dist="38100" algn="l" rotWithShape="0">
                                  <a:prstClr val="black">
                                    <a:alpha val="40000"/>
                                  </a:prstClr>
                                </a:outerShdw>
                              </a:effectLst>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72F1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21" o:spid="_x0000_s1026" type="#_x0000_t87" style="position:absolute;margin-left:216.65pt;margin-top:48.2pt;width:17.15pt;height:238.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" adj="130,10901" strokecolor="#70ad47 [3209]" strokeweight="2.25pt">
                      <v:stroke joinstyle="miter"/>
                      <v:shadow on="t" color="black" opacity="26214f" origin="-.5" offset="3pt,0"/>
                      <w10:wrap anchory="margin"/>
                    </v:shape>
                  </w:pict>
                </mc:Fallback>
              </mc:AlternateContent>
            </w:r>
            <w:r w:rsidR="004F5166" w:rsidRPr="00BB1DF5">
              <w:rPr>
                <w:rFonts w:asciiTheme="minorHAnsi" w:hAnsiTheme="minorHAnsi"/>
                <w:b/>
                <w:i/>
                <w:sz w:val="24"/>
                <w:szCs w:val="24"/>
                <w:highlight w:val="yellow"/>
              </w:rPr>
              <w:t>a)</w:t>
            </w:r>
            <w:r w:rsidR="004F5166" w:rsidRPr="004F5166">
              <w:rPr>
                <w:rFonts w:asciiTheme="minorHAnsi" w:hAnsiTheme="minorHAnsi"/>
                <w:i/>
                <w:sz w:val="24"/>
                <w:szCs w:val="24"/>
              </w:rPr>
              <w:t xml:space="preserve"> Estado de situación financiera;</w:t>
            </w:r>
          </w:p>
          <w:p w:rsidR="004F5166" w:rsidRPr="004F5166" w:rsidRDefault="004F5166" w:rsidP="00BB1DF5">
            <w:pPr>
              <w:pStyle w:val="Sinespaciado"/>
              <w:ind w:left="458"/>
              <w:rPr>
                <w:rFonts w:asciiTheme="minorHAnsi" w:hAnsiTheme="minorHAnsi"/>
                <w:i/>
                <w:sz w:val="24"/>
                <w:szCs w:val="24"/>
              </w:rPr>
            </w:pPr>
            <w:r w:rsidRPr="00BB1DF5">
              <w:rPr>
                <w:rFonts w:asciiTheme="minorHAnsi" w:hAnsiTheme="minorHAnsi"/>
                <w:b/>
                <w:i/>
                <w:sz w:val="24"/>
                <w:szCs w:val="24"/>
                <w:highlight w:val="yellow"/>
              </w:rPr>
              <w:t>b)</w:t>
            </w:r>
            <w:r w:rsidRPr="004F5166">
              <w:rPr>
                <w:rFonts w:asciiTheme="minorHAnsi" w:hAnsiTheme="minorHAnsi"/>
                <w:i/>
                <w:sz w:val="24"/>
                <w:szCs w:val="24"/>
              </w:rPr>
              <w:t xml:space="preserve"> Estado de variación en la hacienda pública;</w:t>
            </w:r>
          </w:p>
          <w:p w:rsidR="004F5166" w:rsidRPr="004F5166" w:rsidRDefault="004F5166" w:rsidP="00BB1DF5">
            <w:pPr>
              <w:pStyle w:val="Sinespaciado"/>
              <w:ind w:left="458"/>
              <w:rPr>
                <w:rFonts w:asciiTheme="minorHAnsi" w:hAnsiTheme="minorHAnsi"/>
                <w:i/>
                <w:sz w:val="24"/>
                <w:szCs w:val="24"/>
              </w:rPr>
            </w:pPr>
            <w:r w:rsidRPr="00BB1DF5">
              <w:rPr>
                <w:rFonts w:asciiTheme="minorHAnsi" w:hAnsiTheme="minorHAnsi"/>
                <w:b/>
                <w:i/>
                <w:sz w:val="24"/>
                <w:szCs w:val="24"/>
                <w:highlight w:val="yellow"/>
              </w:rPr>
              <w:t>c)</w:t>
            </w:r>
            <w:r w:rsidRPr="004F5166">
              <w:rPr>
                <w:rFonts w:asciiTheme="minorHAnsi" w:hAnsiTheme="minorHAnsi"/>
                <w:i/>
                <w:sz w:val="24"/>
                <w:szCs w:val="24"/>
              </w:rPr>
              <w:t xml:space="preserve"> Estado de cambios en la situación financiera;</w:t>
            </w:r>
          </w:p>
          <w:p w:rsidR="004F5166" w:rsidRPr="004F5166" w:rsidRDefault="004F5166" w:rsidP="00BB1DF5">
            <w:pPr>
              <w:pStyle w:val="Sinespaciado"/>
              <w:ind w:left="458"/>
              <w:rPr>
                <w:rFonts w:asciiTheme="minorHAnsi" w:hAnsiTheme="minorHAnsi"/>
                <w:i/>
                <w:sz w:val="24"/>
                <w:szCs w:val="24"/>
              </w:rPr>
            </w:pPr>
            <w:r>
              <w:rPr>
                <w:rFonts w:asciiTheme="minorHAnsi" w:hAnsiTheme="minorHAnsi"/>
                <w:i/>
                <w:sz w:val="24"/>
                <w:szCs w:val="24"/>
              </w:rPr>
              <w:t>(…)</w:t>
            </w:r>
          </w:p>
          <w:p w:rsidR="004F5166" w:rsidRPr="004F5166" w:rsidRDefault="004F5166" w:rsidP="00BB1DF5">
            <w:pPr>
              <w:pStyle w:val="Sinespaciado"/>
              <w:ind w:left="458"/>
              <w:rPr>
                <w:rFonts w:asciiTheme="minorHAnsi" w:hAnsiTheme="minorHAnsi"/>
                <w:i/>
                <w:sz w:val="24"/>
                <w:szCs w:val="24"/>
              </w:rPr>
            </w:pPr>
            <w:r w:rsidRPr="00BB1DF5">
              <w:rPr>
                <w:rFonts w:asciiTheme="minorHAnsi" w:hAnsiTheme="minorHAnsi"/>
                <w:b/>
                <w:i/>
                <w:sz w:val="24"/>
                <w:szCs w:val="24"/>
                <w:highlight w:val="yellow"/>
              </w:rPr>
              <w:t>e)</w:t>
            </w:r>
            <w:r w:rsidRPr="004F5166">
              <w:rPr>
                <w:rFonts w:asciiTheme="minorHAnsi" w:hAnsiTheme="minorHAnsi"/>
                <w:i/>
                <w:sz w:val="24"/>
                <w:szCs w:val="24"/>
              </w:rPr>
              <w:t xml:space="preserve"> Notas a los estados financieros;</w:t>
            </w:r>
          </w:p>
          <w:p w:rsidR="004F5166" w:rsidRPr="004F5166" w:rsidRDefault="004F5166" w:rsidP="00BB1DF5">
            <w:pPr>
              <w:pStyle w:val="Sinespaciado"/>
              <w:ind w:left="458"/>
              <w:rPr>
                <w:rFonts w:asciiTheme="minorHAnsi" w:hAnsiTheme="minorHAnsi"/>
                <w:i/>
                <w:sz w:val="24"/>
                <w:szCs w:val="24"/>
              </w:rPr>
            </w:pPr>
            <w:r w:rsidRPr="00BB1DF5">
              <w:rPr>
                <w:rFonts w:asciiTheme="minorHAnsi" w:hAnsiTheme="minorHAnsi"/>
                <w:b/>
                <w:i/>
                <w:sz w:val="24"/>
                <w:szCs w:val="24"/>
                <w:highlight w:val="yellow"/>
              </w:rPr>
              <w:t>f)</w:t>
            </w:r>
            <w:r w:rsidRPr="004F5166">
              <w:rPr>
                <w:rFonts w:asciiTheme="minorHAnsi" w:hAnsiTheme="minorHAnsi"/>
                <w:i/>
                <w:sz w:val="24"/>
                <w:szCs w:val="24"/>
              </w:rPr>
              <w:t xml:space="preserve"> Estado analítico del activo;</w:t>
            </w:r>
            <w:r w:rsidR="00E442B7">
              <w:rPr>
                <w:rFonts w:asciiTheme="minorHAnsi" w:hAnsiTheme="minorHAnsi"/>
                <w:i/>
                <w:sz w:val="24"/>
                <w:szCs w:val="24"/>
              </w:rPr>
              <w:t>”</w:t>
            </w:r>
          </w:p>
        </w:tc>
        <w:tc>
          <w:tcPr>
            <w:tcW w:w="2109" w:type="pct"/>
            <w:vAlign w:val="bottom"/>
          </w:tcPr>
          <w:p w:rsidR="004F5166" w:rsidRPr="00BB1DF5" w:rsidRDefault="00E442B7" w:rsidP="00BB1DF5">
            <w:pPr>
              <w:pStyle w:val="Sinespaciado"/>
              <w:rPr>
                <w:rFonts w:asciiTheme="minorHAnsi" w:hAnsiTheme="minorHAnsi"/>
                <w:b/>
                <w:i/>
                <w:sz w:val="24"/>
                <w:szCs w:val="24"/>
              </w:rPr>
            </w:pPr>
            <w:r w:rsidRPr="00BB1DF5">
              <w:rPr>
                <w:rFonts w:asciiTheme="minorHAnsi" w:hAnsiTheme="minorHAnsi"/>
                <w:b/>
                <w:i/>
                <w:sz w:val="24"/>
                <w:szCs w:val="24"/>
              </w:rPr>
              <w:t>“</w:t>
            </w:r>
            <w:r w:rsidR="004F5166" w:rsidRPr="00BB1DF5">
              <w:rPr>
                <w:rFonts w:asciiTheme="minorHAnsi" w:hAnsiTheme="minorHAnsi"/>
                <w:b/>
                <w:i/>
                <w:sz w:val="24"/>
                <w:szCs w:val="24"/>
              </w:rPr>
              <w:t xml:space="preserve">II. Información </w:t>
            </w:r>
            <w:r w:rsidR="004F5166" w:rsidRPr="00BB1DF5">
              <w:rPr>
                <w:rFonts w:asciiTheme="minorHAnsi" w:hAnsiTheme="minorHAnsi"/>
                <w:b/>
                <w:i/>
                <w:sz w:val="24"/>
                <w:szCs w:val="24"/>
                <w:highlight w:val="yellow"/>
              </w:rPr>
              <w:t xml:space="preserve">presupuestaria, con la desagregación </w:t>
            </w:r>
            <w:r w:rsidR="004F5166" w:rsidRPr="00BB1DF5">
              <w:rPr>
                <w:rFonts w:asciiTheme="minorHAnsi" w:hAnsiTheme="minorHAnsi"/>
                <w:b/>
                <w:i/>
                <w:sz w:val="24"/>
                <w:szCs w:val="24"/>
              </w:rPr>
              <w:t>siguiente:</w:t>
            </w:r>
          </w:p>
          <w:p w:rsidR="00C123A6" w:rsidRDefault="004F5166" w:rsidP="00BB1DF5">
            <w:pPr>
              <w:pStyle w:val="Sinespaciado"/>
              <w:rPr>
                <w:rFonts w:asciiTheme="minorHAnsi" w:hAnsiTheme="minorHAnsi"/>
                <w:i/>
                <w:sz w:val="24"/>
                <w:szCs w:val="24"/>
              </w:rPr>
            </w:pPr>
            <w:r w:rsidRPr="00BB1DF5">
              <w:rPr>
                <w:rFonts w:asciiTheme="minorHAnsi" w:hAnsiTheme="minorHAnsi"/>
                <w:b/>
                <w:i/>
                <w:sz w:val="24"/>
                <w:szCs w:val="24"/>
                <w:highlight w:val="yellow"/>
              </w:rPr>
              <w:t>a)</w:t>
            </w:r>
            <w:r w:rsidRPr="004F5166">
              <w:rPr>
                <w:rFonts w:asciiTheme="minorHAnsi" w:hAnsiTheme="minorHAnsi"/>
                <w:i/>
                <w:sz w:val="24"/>
                <w:szCs w:val="24"/>
              </w:rPr>
              <w:t xml:space="preserve"> Estado analítico de ingresos, del que se derivará la presentación en clasificación económica por fuente de financiamiento y concepto, incluyendo los ingresos excedentes generados;</w:t>
            </w:r>
          </w:p>
          <w:p w:rsidR="004F5166" w:rsidRPr="004F5166" w:rsidRDefault="00A35C5F" w:rsidP="00BB1DF5">
            <w:pPr>
              <w:pStyle w:val="Sinespaciado"/>
              <w:rPr>
                <w:rFonts w:asciiTheme="minorHAnsi" w:hAnsiTheme="minorHAnsi"/>
                <w:i/>
                <w:sz w:val="24"/>
                <w:szCs w:val="24"/>
              </w:rPr>
            </w:pPr>
            <w:r>
              <w:rPr>
                <w:rFonts w:asciiTheme="minorHAnsi" w:hAnsiTheme="minorHAnsi"/>
                <w:i/>
                <w:sz w:val="24"/>
                <w:szCs w:val="24"/>
              </w:rPr>
              <w:t>(</w:t>
            </w:r>
            <w:r w:rsidR="004F5166" w:rsidRPr="004F5166">
              <w:rPr>
                <w:rFonts w:asciiTheme="minorHAnsi" w:hAnsiTheme="minorHAnsi"/>
                <w:i/>
                <w:sz w:val="24"/>
                <w:szCs w:val="24"/>
              </w:rPr>
              <w:t>Inciso reformado DOF 12-11-2012</w:t>
            </w:r>
            <w:r>
              <w:rPr>
                <w:rFonts w:asciiTheme="minorHAnsi" w:hAnsiTheme="minorHAnsi"/>
                <w:i/>
                <w:sz w:val="24"/>
                <w:szCs w:val="24"/>
              </w:rPr>
              <w:t>)</w:t>
            </w:r>
          </w:p>
          <w:p w:rsidR="004F5166" w:rsidRPr="004F5166" w:rsidRDefault="004F5166" w:rsidP="00BB1DF5">
            <w:pPr>
              <w:pStyle w:val="Sinespaciado"/>
              <w:rPr>
                <w:rFonts w:asciiTheme="minorHAnsi" w:hAnsiTheme="minorHAnsi"/>
                <w:i/>
                <w:sz w:val="24"/>
                <w:szCs w:val="24"/>
              </w:rPr>
            </w:pPr>
            <w:r w:rsidRPr="00BB1DF5">
              <w:rPr>
                <w:rFonts w:asciiTheme="minorHAnsi" w:hAnsiTheme="minorHAnsi"/>
                <w:b/>
                <w:i/>
                <w:sz w:val="24"/>
                <w:szCs w:val="24"/>
                <w:highlight w:val="yellow"/>
              </w:rPr>
              <w:t>b)</w:t>
            </w:r>
            <w:r w:rsidRPr="004F5166">
              <w:rPr>
                <w:rFonts w:asciiTheme="minorHAnsi" w:hAnsiTheme="minorHAnsi"/>
                <w:i/>
                <w:sz w:val="24"/>
                <w:szCs w:val="24"/>
              </w:rPr>
              <w:t xml:space="preserve"> Estado analítico del ejercicio del presupuesto de egresos del que se derivarán las siguientes clasificaciones:</w:t>
            </w:r>
          </w:p>
          <w:p w:rsidR="004F5166" w:rsidRPr="004F5166" w:rsidRDefault="004F5166" w:rsidP="00BB1DF5">
            <w:pPr>
              <w:pStyle w:val="Sinespaciado"/>
              <w:rPr>
                <w:rFonts w:asciiTheme="minorHAnsi" w:hAnsiTheme="minorHAnsi"/>
                <w:i/>
                <w:sz w:val="24"/>
                <w:szCs w:val="24"/>
              </w:rPr>
            </w:pPr>
            <w:r w:rsidRPr="00BB1DF5">
              <w:rPr>
                <w:rFonts w:asciiTheme="minorHAnsi" w:hAnsiTheme="minorHAnsi"/>
                <w:b/>
                <w:i/>
                <w:sz w:val="24"/>
                <w:szCs w:val="24"/>
                <w:highlight w:val="yellow"/>
              </w:rPr>
              <w:t>i.</w:t>
            </w:r>
            <w:r w:rsidRPr="004F5166">
              <w:rPr>
                <w:rFonts w:asciiTheme="minorHAnsi" w:hAnsiTheme="minorHAnsi"/>
                <w:i/>
                <w:sz w:val="24"/>
                <w:szCs w:val="24"/>
              </w:rPr>
              <w:t xml:space="preserve"> Administrativa;</w:t>
            </w:r>
          </w:p>
          <w:p w:rsidR="004F5166" w:rsidRPr="004F5166" w:rsidRDefault="004F5166" w:rsidP="00BB1DF5">
            <w:pPr>
              <w:pStyle w:val="Sinespaciado"/>
              <w:rPr>
                <w:rFonts w:asciiTheme="minorHAnsi" w:hAnsiTheme="minorHAnsi"/>
                <w:i/>
                <w:sz w:val="24"/>
                <w:szCs w:val="24"/>
              </w:rPr>
            </w:pPr>
            <w:r w:rsidRPr="00BB1DF5">
              <w:rPr>
                <w:rFonts w:asciiTheme="minorHAnsi" w:hAnsiTheme="minorHAnsi"/>
                <w:b/>
                <w:i/>
                <w:sz w:val="24"/>
                <w:szCs w:val="24"/>
                <w:highlight w:val="yellow"/>
              </w:rPr>
              <w:t>ii.</w:t>
            </w:r>
            <w:r w:rsidRPr="004F5166">
              <w:rPr>
                <w:rFonts w:asciiTheme="minorHAnsi" w:hAnsiTheme="minorHAnsi"/>
                <w:i/>
                <w:sz w:val="24"/>
                <w:szCs w:val="24"/>
              </w:rPr>
              <w:t xml:space="preserve"> Económica y por objeto del gasto, y</w:t>
            </w:r>
          </w:p>
          <w:p w:rsidR="004F5166" w:rsidRPr="004F5166" w:rsidRDefault="004F5166" w:rsidP="00BB1DF5">
            <w:pPr>
              <w:pStyle w:val="Sinespaciado"/>
              <w:rPr>
                <w:rFonts w:asciiTheme="minorHAnsi" w:hAnsiTheme="minorHAnsi"/>
                <w:i/>
                <w:sz w:val="24"/>
                <w:szCs w:val="24"/>
              </w:rPr>
            </w:pPr>
            <w:r w:rsidRPr="00BB1DF5">
              <w:rPr>
                <w:rFonts w:asciiTheme="minorHAnsi" w:hAnsiTheme="minorHAnsi"/>
                <w:b/>
                <w:i/>
                <w:sz w:val="24"/>
                <w:szCs w:val="24"/>
                <w:highlight w:val="yellow"/>
              </w:rPr>
              <w:t>iii.</w:t>
            </w:r>
            <w:r w:rsidRPr="004F5166">
              <w:rPr>
                <w:rFonts w:asciiTheme="minorHAnsi" w:hAnsiTheme="minorHAnsi"/>
                <w:i/>
                <w:sz w:val="24"/>
                <w:szCs w:val="24"/>
              </w:rPr>
              <w:t xml:space="preserve"> Funcional-programática;</w:t>
            </w:r>
          </w:p>
          <w:p w:rsidR="00BB1DF5" w:rsidRDefault="00BB1DF5" w:rsidP="00BB1DF5">
            <w:pPr>
              <w:pStyle w:val="Sinespaciado"/>
              <w:rPr>
                <w:rFonts w:asciiTheme="minorHAnsi" w:hAnsiTheme="minorHAnsi"/>
                <w:i/>
                <w:sz w:val="24"/>
                <w:szCs w:val="24"/>
              </w:rPr>
            </w:pPr>
          </w:p>
          <w:p w:rsidR="00E442B7" w:rsidRPr="00BB1DF5" w:rsidRDefault="004F5166" w:rsidP="00BB1DF5">
            <w:pPr>
              <w:pStyle w:val="Sinespaciado"/>
              <w:rPr>
                <w:rFonts w:asciiTheme="minorHAnsi" w:hAnsiTheme="minorHAnsi"/>
                <w:b/>
                <w:i/>
                <w:sz w:val="24"/>
                <w:szCs w:val="24"/>
              </w:rPr>
            </w:pPr>
            <w:r w:rsidRPr="00BB1DF5">
              <w:rPr>
                <w:rFonts w:asciiTheme="minorHAnsi" w:hAnsiTheme="minorHAnsi"/>
                <w:b/>
                <w:i/>
                <w:sz w:val="24"/>
                <w:szCs w:val="24"/>
                <w:highlight w:val="yellow"/>
              </w:rPr>
              <w:t>El estado analítico del ejercicio del presupuesto de egresos deberá identificar los montos y adecuaciones presupuestarias y subej</w:t>
            </w:r>
            <w:r w:rsidR="00E442B7" w:rsidRPr="00BB1DF5">
              <w:rPr>
                <w:rFonts w:asciiTheme="minorHAnsi" w:hAnsiTheme="minorHAnsi"/>
                <w:b/>
                <w:i/>
                <w:sz w:val="24"/>
                <w:szCs w:val="24"/>
                <w:highlight w:val="yellow"/>
              </w:rPr>
              <w:t>ercicios por Ramo y/o Programa;”</w:t>
            </w:r>
          </w:p>
          <w:p w:rsidR="004F5166" w:rsidRPr="004F5166" w:rsidRDefault="00BB1DF5" w:rsidP="00BB1DF5">
            <w:pPr>
              <w:pStyle w:val="Sinespaciado"/>
              <w:rPr>
                <w:rFonts w:asciiTheme="minorHAnsi" w:hAnsiTheme="minorHAnsi"/>
                <w:i/>
                <w:sz w:val="24"/>
                <w:szCs w:val="24"/>
                <w:highlight w:val="magenta"/>
              </w:rPr>
            </w:pPr>
            <w:r>
              <w:rPr>
                <w:rFonts w:asciiTheme="minorHAnsi" w:hAnsiTheme="minorHAnsi"/>
                <w:i/>
                <w:sz w:val="24"/>
                <w:szCs w:val="24"/>
              </w:rPr>
              <w:t>(</w:t>
            </w:r>
            <w:r w:rsidR="004F5166" w:rsidRPr="004F5166">
              <w:rPr>
                <w:rFonts w:asciiTheme="minorHAnsi" w:hAnsiTheme="minorHAnsi"/>
                <w:i/>
                <w:sz w:val="24"/>
                <w:szCs w:val="24"/>
              </w:rPr>
              <w:t>Párrafo adicionado DOF 12-11-2012</w:t>
            </w:r>
            <w:r>
              <w:rPr>
                <w:rFonts w:asciiTheme="minorHAnsi" w:hAnsiTheme="minorHAnsi"/>
                <w:i/>
                <w:sz w:val="24"/>
                <w:szCs w:val="24"/>
              </w:rPr>
              <w:t>)</w:t>
            </w:r>
          </w:p>
        </w:tc>
      </w:tr>
    </w:tbl>
    <w:p w:rsidR="004F5166" w:rsidRDefault="004F5166">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0"/>
        <w:gridCol w:w="8810"/>
      </w:tblGrid>
      <w:tr w:rsidR="00FE6560" w:rsidRPr="00E9317F" w:rsidTr="00FD58CA">
        <w:tc>
          <w:tcPr>
            <w:tcW w:w="5000" w:type="pct"/>
            <w:gridSpan w:val="2"/>
            <w:vAlign w:val="center"/>
          </w:tcPr>
          <w:p w:rsidR="00FE6560" w:rsidRPr="00240AA4" w:rsidRDefault="00FE6560" w:rsidP="00FE6560">
            <w:pPr>
              <w:pStyle w:val="Sinespaciado"/>
              <w:numPr>
                <w:ilvl w:val="0"/>
                <w:numId w:val="1"/>
              </w:numPr>
              <w:ind w:left="1730" w:right="2301" w:hanging="283"/>
              <w:rPr>
                <w:rFonts w:asciiTheme="minorHAnsi" w:hAnsiTheme="minorHAnsi"/>
                <w:b/>
                <w:sz w:val="24"/>
              </w:rPr>
            </w:pPr>
            <w:r w:rsidRPr="00240AA4">
              <w:rPr>
                <w:rFonts w:asciiTheme="minorHAnsi" w:hAnsiTheme="minorHAnsi"/>
                <w:b/>
                <w:sz w:val="24"/>
              </w:rPr>
              <w:lastRenderedPageBreak/>
              <w:t>La Ley de General de Contabilidad Gubernamental (LGCG) establece en el:</w:t>
            </w:r>
          </w:p>
          <w:p w:rsidR="00FE6560" w:rsidRPr="00240AA4" w:rsidRDefault="00FE6560" w:rsidP="00FE6560">
            <w:pPr>
              <w:pStyle w:val="Sinespaciado"/>
              <w:ind w:left="1730" w:right="2301"/>
              <w:rPr>
                <w:rFonts w:asciiTheme="minorHAnsi" w:hAnsiTheme="minorHAnsi"/>
                <w:b/>
                <w:i/>
                <w:sz w:val="24"/>
              </w:rPr>
            </w:pPr>
          </w:p>
          <w:p w:rsidR="00FE6560" w:rsidRDefault="00FE6560" w:rsidP="00FE6560">
            <w:pPr>
              <w:pStyle w:val="Sinespaciado"/>
              <w:ind w:left="1730" w:right="2301"/>
              <w:jc w:val="both"/>
              <w:rPr>
                <w:rFonts w:asciiTheme="minorHAnsi" w:hAnsiTheme="minorHAnsi"/>
                <w:i/>
                <w:sz w:val="24"/>
              </w:rPr>
            </w:pPr>
            <w:r w:rsidRPr="00A35C5F">
              <w:rPr>
                <w:rFonts w:asciiTheme="minorHAnsi" w:hAnsiTheme="minorHAnsi"/>
                <w:b/>
                <w:i/>
                <w:sz w:val="24"/>
                <w:highlight w:val="yellow"/>
              </w:rPr>
              <w:t xml:space="preserve">Artículo </w:t>
            </w:r>
            <w:r>
              <w:rPr>
                <w:rFonts w:asciiTheme="minorHAnsi" w:hAnsiTheme="minorHAnsi"/>
                <w:b/>
                <w:i/>
                <w:sz w:val="24"/>
                <w:highlight w:val="yellow"/>
              </w:rPr>
              <w:t>51</w:t>
            </w:r>
            <w:r w:rsidRPr="00A35C5F">
              <w:rPr>
                <w:rFonts w:asciiTheme="minorHAnsi" w:hAnsiTheme="minorHAnsi"/>
                <w:b/>
                <w:i/>
                <w:sz w:val="24"/>
                <w:highlight w:val="yellow"/>
              </w:rPr>
              <w:t xml:space="preserve">.- </w:t>
            </w:r>
            <w:r w:rsidRPr="00FE6560">
              <w:rPr>
                <w:rFonts w:asciiTheme="minorHAnsi" w:hAnsiTheme="minorHAnsi"/>
                <w:i/>
                <w:sz w:val="24"/>
              </w:rPr>
              <w:t>La información financiera que generen los entes públicos en cumplimiento de esta Ley será organizada, sistematizada y difundida por cada uno de éstos, al menos, trimestralmente en sus respectivas páginas electrónicas de internet, a más tardar 30 días después del cierre del período que corresponda, en términos de las disposiciones en materia de transparencia que les sean aplicables y, en su caso, de los criterios que emita el consejo. La difusión de la información vía internet no exime los informes que deben presentarse ante el Congreso de la Unión y las legislaturas locales, según sea el caso.</w:t>
            </w:r>
          </w:p>
          <w:p w:rsidR="00FE6560" w:rsidRPr="00FF560D" w:rsidRDefault="00FE6560" w:rsidP="00FE6560">
            <w:pPr>
              <w:pStyle w:val="Sinespaciado"/>
              <w:ind w:left="1730" w:right="2301"/>
              <w:rPr>
                <w:rFonts w:asciiTheme="minorHAnsi" w:hAnsiTheme="minorHAnsi"/>
                <w:i/>
                <w:sz w:val="24"/>
              </w:rPr>
            </w:pPr>
          </w:p>
        </w:tc>
      </w:tr>
      <w:tr w:rsidR="00D17370" w:rsidRPr="00E9317F" w:rsidTr="00FD58CA">
        <w:trPr>
          <w:trHeight w:val="566"/>
        </w:trPr>
        <w:tc>
          <w:tcPr>
            <w:tcW w:w="1941" w:type="pct"/>
            <w:vAlign w:val="center"/>
          </w:tcPr>
          <w:p w:rsidR="00D17370" w:rsidRPr="00D17370" w:rsidRDefault="00D17370" w:rsidP="00764FE2">
            <w:pPr>
              <w:pStyle w:val="Sinespaciado"/>
              <w:numPr>
                <w:ilvl w:val="0"/>
                <w:numId w:val="1"/>
              </w:numPr>
              <w:ind w:left="459"/>
              <w:rPr>
                <w:rFonts w:asciiTheme="minorHAnsi" w:hAnsiTheme="minorHAnsi"/>
                <w:b/>
                <w:sz w:val="24"/>
              </w:rPr>
            </w:pPr>
            <w:r w:rsidRPr="00D17370">
              <w:rPr>
                <w:rFonts w:asciiTheme="minorHAnsi" w:hAnsiTheme="minorHAnsi"/>
                <w:b/>
                <w:sz w:val="24"/>
                <w:highlight w:val="yellow"/>
              </w:rPr>
              <w:t>ACUERDOS EMITIDOS POR EL CONAC:</w:t>
            </w:r>
          </w:p>
        </w:tc>
        <w:tc>
          <w:tcPr>
            <w:tcW w:w="3059" w:type="pct"/>
            <w:vAlign w:val="center"/>
          </w:tcPr>
          <w:p w:rsidR="00D17370" w:rsidRDefault="00D17370" w:rsidP="00D20FBB">
            <w:pPr>
              <w:pStyle w:val="Sinespaciado"/>
              <w:ind w:left="460" w:right="349"/>
              <w:jc w:val="center"/>
              <w:rPr>
                <w:noProof/>
                <w:sz w:val="24"/>
                <w:lang w:eastAsia="es-MX"/>
              </w:rPr>
            </w:pPr>
          </w:p>
        </w:tc>
      </w:tr>
      <w:tr w:rsidR="00DA653A" w:rsidRPr="00E9317F" w:rsidTr="009E680B">
        <w:trPr>
          <w:trHeight w:val="2268"/>
        </w:trPr>
        <w:tc>
          <w:tcPr>
            <w:tcW w:w="1941" w:type="pct"/>
            <w:vAlign w:val="center"/>
          </w:tcPr>
          <w:p w:rsidR="00D17370" w:rsidRDefault="00D17370" w:rsidP="00D17370">
            <w:pPr>
              <w:pStyle w:val="Sinespaciado"/>
              <w:numPr>
                <w:ilvl w:val="0"/>
                <w:numId w:val="1"/>
              </w:numPr>
              <w:ind w:left="459"/>
              <w:rPr>
                <w:rFonts w:asciiTheme="minorHAnsi" w:hAnsiTheme="minorHAnsi"/>
                <w:sz w:val="24"/>
              </w:rPr>
            </w:pPr>
            <w:r w:rsidRPr="00D17370">
              <w:rPr>
                <w:rFonts w:asciiTheme="minorHAnsi" w:hAnsiTheme="minorHAnsi"/>
                <w:b/>
                <w:sz w:val="24"/>
                <w:highlight w:val="yellow"/>
              </w:rPr>
              <w:t>NORMAS Y METODOLOGÍA</w:t>
            </w:r>
            <w:r w:rsidRPr="00D17370">
              <w:rPr>
                <w:rFonts w:asciiTheme="minorHAnsi" w:hAnsiTheme="minorHAnsi"/>
                <w:sz w:val="24"/>
              </w:rPr>
              <w:t xml:space="preserve"> PARA LA EMISIÓN DE INFORMACIÓN FINANCIERA Y ESTRUCTURA DE LOS ESTADOS FINANCIEROS BÁSICOS DEL ENTE PÚBLICO </w:t>
            </w:r>
            <w:r w:rsidR="00FD58CA">
              <w:rPr>
                <w:rFonts w:asciiTheme="minorHAnsi" w:hAnsiTheme="minorHAnsi"/>
                <w:sz w:val="24"/>
              </w:rPr>
              <w:t>Y CARACTERÍSTICAS DE SUS NOTAS.</w:t>
            </w:r>
          </w:p>
          <w:p w:rsidR="00DA653A" w:rsidRPr="00D17370" w:rsidRDefault="00D17370" w:rsidP="00D17370">
            <w:pPr>
              <w:pStyle w:val="Sinespaciado"/>
              <w:ind w:left="459"/>
              <w:rPr>
                <w:rFonts w:asciiTheme="minorHAnsi" w:hAnsiTheme="minorHAnsi"/>
                <w:sz w:val="24"/>
              </w:rPr>
            </w:pPr>
            <w:r w:rsidRPr="00D17370">
              <w:rPr>
                <w:rFonts w:asciiTheme="minorHAnsi" w:hAnsiTheme="minorHAnsi"/>
                <w:sz w:val="24"/>
              </w:rPr>
              <w:t>(</w:t>
            </w:r>
            <w:r w:rsidRPr="00D17370">
              <w:rPr>
                <w:rFonts w:asciiTheme="minorHAnsi" w:hAnsiTheme="minorHAnsi"/>
                <w:sz w:val="24"/>
                <w:u w:val="single"/>
              </w:rPr>
              <w:t>Sustituido por el Capítulo VII del Manual de Contabilidad Gubernamental</w:t>
            </w:r>
            <w:r w:rsidRPr="00D17370">
              <w:rPr>
                <w:rFonts w:asciiTheme="minorHAnsi" w:hAnsiTheme="minorHAnsi"/>
                <w:sz w:val="24"/>
              </w:rPr>
              <w:t>)</w:t>
            </w:r>
          </w:p>
        </w:tc>
        <w:tc>
          <w:tcPr>
            <w:tcW w:w="3059" w:type="pct"/>
            <w:vAlign w:val="center"/>
          </w:tcPr>
          <w:p w:rsidR="00DA653A" w:rsidRPr="00690F43" w:rsidRDefault="00D17370" w:rsidP="009E680B">
            <w:pPr>
              <w:pStyle w:val="Sinespaciado"/>
              <w:ind w:left="460" w:right="349"/>
              <w:rPr>
                <w:rFonts w:asciiTheme="minorHAnsi" w:hAnsiTheme="minorHAnsi"/>
                <w:b/>
                <w:sz w:val="24"/>
              </w:rPr>
            </w:pPr>
            <w:r>
              <w:rPr>
                <w:rFonts w:asciiTheme="minorHAnsi" w:hAnsiTheme="minorHAnsi"/>
                <w:noProof/>
                <w:sz w:val="24"/>
                <w:lang w:eastAsia="es-MX"/>
              </w:rPr>
              <mc:AlternateContent>
                <mc:Choice Requires="wps">
                  <w:drawing>
                    <wp:anchor distT="0" distB="0" distL="114300" distR="114300" simplePos="0" relativeHeight="251722752" behindDoc="0" locked="0" layoutInCell="1" allowOverlap="1">
                      <wp:simplePos x="0" y="0"/>
                      <wp:positionH relativeFrom="column">
                        <wp:posOffset>13970</wp:posOffset>
                      </wp:positionH>
                      <wp:positionV relativeFrom="paragraph">
                        <wp:posOffset>-173990</wp:posOffset>
                      </wp:positionV>
                      <wp:extent cx="5485765" cy="676275"/>
                      <wp:effectExtent l="114300" t="57150" r="19685" b="123825"/>
                      <wp:wrapNone/>
                      <wp:docPr id="2" name="Pentágono 2"/>
                      <wp:cNvGraphicFramePr/>
                      <a:graphic xmlns:a="http://schemas.openxmlformats.org/drawingml/2006/main">
                        <a:graphicData uri="http://schemas.microsoft.com/office/word/2010/wordprocessingShape">
                          <wps:wsp>
                            <wps:cNvSpPr/>
                            <wps:spPr>
                              <a:xfrm>
                                <a:off x="0" y="0"/>
                                <a:ext cx="5485765" cy="67627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AA18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 o:spid="_x0000_s1026" type="#_x0000_t15" style="position:absolute;margin-left:1.1pt;margin-top:-13.7pt;width:431.95pt;height:53.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" adj="20269" filled="f" strokecolor="#70ad47 [3209]" strokeweight="2.25pt">
                      <v:shadow on="t" color="black" opacity="26214f" origin=".5,-.5" offset="-.74836mm,.74836mm"/>
                    </v:shape>
                  </w:pict>
                </mc:Fallback>
              </mc:AlternateContent>
            </w:r>
            <w:hyperlink r:id="rId8" w:history="1">
              <w:r w:rsidR="00A45A77">
                <w:rPr>
                  <w:rStyle w:val="Hipervnculo"/>
                  <w:rFonts w:asciiTheme="minorHAnsi" w:hAnsiTheme="minorHAnsi"/>
                  <w:sz w:val="24"/>
                </w:rPr>
                <w:t>Punto3al13InforFinanciera\Normas para la emisión de información financiera.pdf</w:t>
              </w:r>
            </w:hyperlink>
          </w:p>
        </w:tc>
      </w:tr>
      <w:tr w:rsidR="00DA653A" w:rsidRPr="00E9317F" w:rsidTr="009E680B">
        <w:trPr>
          <w:trHeight w:val="2268"/>
        </w:trPr>
        <w:tc>
          <w:tcPr>
            <w:tcW w:w="1941" w:type="pct"/>
            <w:vAlign w:val="center"/>
          </w:tcPr>
          <w:p w:rsidR="00DA653A" w:rsidRPr="00FD58CA" w:rsidRDefault="00FD58CA" w:rsidP="00FD58CA">
            <w:pPr>
              <w:pStyle w:val="Sinespaciado"/>
              <w:numPr>
                <w:ilvl w:val="0"/>
                <w:numId w:val="12"/>
              </w:numPr>
              <w:ind w:left="454"/>
              <w:jc w:val="both"/>
              <w:rPr>
                <w:rFonts w:asciiTheme="minorHAnsi" w:hAnsiTheme="minorHAnsi"/>
                <w:sz w:val="24"/>
              </w:rPr>
            </w:pPr>
            <w:r w:rsidRPr="00FD58CA">
              <w:rPr>
                <w:rFonts w:asciiTheme="minorHAnsi" w:hAnsiTheme="minorHAnsi"/>
                <w:b/>
                <w:sz w:val="24"/>
                <w:highlight w:val="yellow"/>
              </w:rPr>
              <w:t>MANUAL DE CONTABILIDAD GUBERNAMENTAL;</w:t>
            </w:r>
            <w:r w:rsidRPr="00FD58CA">
              <w:rPr>
                <w:rFonts w:asciiTheme="minorHAnsi" w:hAnsiTheme="minorHAnsi"/>
                <w:sz w:val="24"/>
              </w:rPr>
              <w:t xml:space="preserve"> </w:t>
            </w:r>
            <w:r w:rsidRPr="00FD58CA">
              <w:rPr>
                <w:rFonts w:asciiTheme="minorHAnsi" w:hAnsiTheme="minorHAnsi"/>
                <w:b/>
                <w:sz w:val="24"/>
                <w:highlight w:val="yellow"/>
              </w:rPr>
              <w:t>CAPÍTULO VII</w:t>
            </w:r>
            <w:r w:rsidRPr="00FD58CA">
              <w:rPr>
                <w:rFonts w:asciiTheme="minorHAnsi" w:hAnsiTheme="minorHAnsi"/>
                <w:sz w:val="24"/>
              </w:rPr>
              <w:t xml:space="preserve"> ESTADOS FINANCIEROS: </w:t>
            </w:r>
          </w:p>
        </w:tc>
        <w:tc>
          <w:tcPr>
            <w:tcW w:w="3059" w:type="pct"/>
            <w:vAlign w:val="center"/>
          </w:tcPr>
          <w:p w:rsidR="00DA653A" w:rsidRPr="000E6AA5" w:rsidRDefault="00FD58CA" w:rsidP="009E680B">
            <w:pPr>
              <w:pStyle w:val="Sinespaciado"/>
              <w:ind w:left="398"/>
              <w:rPr>
                <w:rFonts w:asciiTheme="minorHAnsi" w:hAnsiTheme="minorHAnsi"/>
                <w:sz w:val="24"/>
              </w:rPr>
            </w:pPr>
            <w:r>
              <w:rPr>
                <w:rFonts w:asciiTheme="minorHAnsi" w:hAnsiTheme="minorHAnsi"/>
                <w:noProof/>
                <w:sz w:val="24"/>
                <w:lang w:eastAsia="es-MX"/>
              </w:rPr>
              <mc:AlternateContent>
                <mc:Choice Requires="wps">
                  <w:drawing>
                    <wp:anchor distT="0" distB="0" distL="114300" distR="114300" simplePos="0" relativeHeight="251723776" behindDoc="0" locked="0" layoutInCell="1" allowOverlap="1">
                      <wp:simplePos x="0" y="0"/>
                      <wp:positionH relativeFrom="column">
                        <wp:posOffset>22860</wp:posOffset>
                      </wp:positionH>
                      <wp:positionV relativeFrom="paragraph">
                        <wp:posOffset>-211455</wp:posOffset>
                      </wp:positionV>
                      <wp:extent cx="5485765" cy="723900"/>
                      <wp:effectExtent l="114300" t="57150" r="635" b="114300"/>
                      <wp:wrapNone/>
                      <wp:docPr id="3" name="Pentágono 3"/>
                      <wp:cNvGraphicFramePr/>
                      <a:graphic xmlns:a="http://schemas.openxmlformats.org/drawingml/2006/main">
                        <a:graphicData uri="http://schemas.microsoft.com/office/word/2010/wordprocessingShape">
                          <wps:wsp>
                            <wps:cNvSpPr/>
                            <wps:spPr>
                              <a:xfrm>
                                <a:off x="0" y="0"/>
                                <a:ext cx="5485955" cy="72390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305A9" id="Pentágono 3" o:spid="_x0000_s1026" type="#_x0000_t15" style="position:absolute;margin-left:1.8pt;margin-top:-16.65pt;width:431.95pt;height:5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" adj="20175" filled="f" strokecolor="#70ad47 [3209]" strokeweight="2.25pt">
                      <v:shadow on="t" color="black" opacity="26214f" origin=".5,-.5" offset="-.74836mm,.74836mm"/>
                    </v:shape>
                  </w:pict>
                </mc:Fallback>
              </mc:AlternateContent>
            </w:r>
            <w:hyperlink r:id="rId9" w:history="1">
              <w:r w:rsidR="00A45A77">
                <w:rPr>
                  <w:rStyle w:val="Hipervnculo"/>
                  <w:rFonts w:asciiTheme="minorHAnsi" w:hAnsiTheme="minorHAnsi"/>
                  <w:sz w:val="24"/>
                </w:rPr>
                <w:t>Punto3al13InforFinanciera\Manual de Contabilidad Cap VII Estados Financieros.pdf</w:t>
              </w:r>
            </w:hyperlink>
          </w:p>
        </w:tc>
      </w:tr>
      <w:tr w:rsidR="00DA653A" w:rsidRPr="00E9317F" w:rsidTr="009E680B">
        <w:trPr>
          <w:trHeight w:val="2268"/>
        </w:trPr>
        <w:tc>
          <w:tcPr>
            <w:tcW w:w="1941" w:type="pct"/>
            <w:vAlign w:val="center"/>
          </w:tcPr>
          <w:p w:rsidR="00DA653A" w:rsidRPr="00FD58CA" w:rsidRDefault="00FD58CA" w:rsidP="00FD58CA">
            <w:pPr>
              <w:pStyle w:val="Sinespaciado"/>
              <w:numPr>
                <w:ilvl w:val="0"/>
                <w:numId w:val="7"/>
              </w:numPr>
              <w:ind w:left="426"/>
              <w:rPr>
                <w:rFonts w:asciiTheme="minorHAnsi" w:hAnsiTheme="minorHAnsi"/>
                <w:sz w:val="24"/>
              </w:rPr>
            </w:pPr>
            <w:r w:rsidRPr="00FD58CA">
              <w:rPr>
                <w:rFonts w:asciiTheme="minorHAnsi" w:hAnsiTheme="minorHAnsi"/>
                <w:b/>
                <w:sz w:val="24"/>
                <w:highlight w:val="yellow"/>
              </w:rPr>
              <w:t>ACUERDO</w:t>
            </w:r>
            <w:r w:rsidRPr="00FD58CA">
              <w:rPr>
                <w:rFonts w:asciiTheme="minorHAnsi" w:hAnsiTheme="minorHAnsi"/>
                <w:sz w:val="24"/>
              </w:rPr>
              <w:t xml:space="preserve"> QUE </w:t>
            </w:r>
            <w:r w:rsidRPr="00FD58CA">
              <w:rPr>
                <w:rFonts w:asciiTheme="minorHAnsi" w:hAnsiTheme="minorHAnsi"/>
                <w:b/>
                <w:sz w:val="24"/>
                <w:highlight w:val="yellow"/>
              </w:rPr>
              <w:t>REFORMA LOS CAPÍTULOS III Y VII DEL MANUAL DE CONTABILIDAD GUBERNAMENTAL.</w:t>
            </w:r>
            <w:r w:rsidRPr="00FD58CA">
              <w:rPr>
                <w:rFonts w:asciiTheme="minorHAnsi" w:hAnsiTheme="minorHAnsi"/>
                <w:sz w:val="24"/>
              </w:rPr>
              <w:t xml:space="preserve"> </w:t>
            </w:r>
          </w:p>
        </w:tc>
        <w:tc>
          <w:tcPr>
            <w:tcW w:w="3059" w:type="pct"/>
            <w:vAlign w:val="center"/>
          </w:tcPr>
          <w:p w:rsidR="00DA653A" w:rsidRPr="000E6AA5" w:rsidRDefault="00FD58CA" w:rsidP="009E680B">
            <w:pPr>
              <w:pStyle w:val="Sinespaciado"/>
              <w:ind w:left="460" w:right="491"/>
              <w:rPr>
                <w:rFonts w:asciiTheme="minorHAnsi" w:hAnsiTheme="minorHAnsi"/>
                <w:sz w:val="24"/>
              </w:rPr>
            </w:pPr>
            <w:r>
              <w:rPr>
                <w:rFonts w:asciiTheme="minorHAnsi" w:hAnsiTheme="minorHAnsi"/>
                <w:noProof/>
                <w:sz w:val="24"/>
                <w:lang w:eastAsia="es-MX"/>
              </w:rPr>
              <mc:AlternateContent>
                <mc:Choice Requires="wps">
                  <w:drawing>
                    <wp:anchor distT="0" distB="0" distL="114300" distR="114300" simplePos="0" relativeHeight="251724800" behindDoc="0" locked="0" layoutInCell="1" allowOverlap="1">
                      <wp:simplePos x="0" y="0"/>
                      <wp:positionH relativeFrom="column">
                        <wp:posOffset>22860</wp:posOffset>
                      </wp:positionH>
                      <wp:positionV relativeFrom="paragraph">
                        <wp:posOffset>-217170</wp:posOffset>
                      </wp:positionV>
                      <wp:extent cx="5485765" cy="723900"/>
                      <wp:effectExtent l="114300" t="57150" r="635" b="114300"/>
                      <wp:wrapNone/>
                      <wp:docPr id="4" name="Pentágono 4"/>
                      <wp:cNvGraphicFramePr/>
                      <a:graphic xmlns:a="http://schemas.openxmlformats.org/drawingml/2006/main">
                        <a:graphicData uri="http://schemas.microsoft.com/office/word/2010/wordprocessingShape">
                          <wps:wsp>
                            <wps:cNvSpPr/>
                            <wps:spPr>
                              <a:xfrm>
                                <a:off x="0" y="0"/>
                                <a:ext cx="5485955" cy="72390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99AD8" id="Pentágono 4" o:spid="_x0000_s1026" type="#_x0000_t15" style="position:absolute;margin-left:1.8pt;margin-top:-17.1pt;width:431.95pt;height:5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" adj="20175" filled="f" strokecolor="#70ad47 [3209]" strokeweight="2.25pt">
                      <v:shadow on="t" color="black" opacity="26214f" origin=".5,-.5" offset="-.74836mm,.74836mm"/>
                    </v:shape>
                  </w:pict>
                </mc:Fallback>
              </mc:AlternateContent>
            </w:r>
            <w:hyperlink r:id="rId10" w:history="1">
              <w:r w:rsidR="00A45A77">
                <w:rPr>
                  <w:rStyle w:val="Hipervnculo"/>
                  <w:rFonts w:asciiTheme="minorHAnsi" w:hAnsiTheme="minorHAnsi"/>
                  <w:sz w:val="24"/>
                </w:rPr>
                <w:t>Punto3al13InforFinanciera\Reforma Capítulos III y VII del Manual CG.pdf</w:t>
              </w:r>
            </w:hyperlink>
          </w:p>
        </w:tc>
      </w:tr>
    </w:tbl>
    <w:p w:rsidR="00FE6560" w:rsidRDefault="00FE6560"/>
    <w:p w:rsidR="00FD58CA" w:rsidRDefault="00FD58CA">
      <w:r>
        <w:br w:type="page"/>
      </w:r>
    </w:p>
    <w:p w:rsidR="00FE6560" w:rsidRDefault="00FE6560"/>
    <w:p w:rsidR="00FE6560" w:rsidRDefault="00FE6560"/>
    <w:p w:rsidR="00FE6560" w:rsidRDefault="00FE6560"/>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0"/>
        <w:gridCol w:w="8810"/>
      </w:tblGrid>
      <w:tr w:rsidR="000E6AA5" w:rsidRPr="00E9317F" w:rsidTr="00CF3FE9">
        <w:trPr>
          <w:trHeight w:val="2268"/>
        </w:trPr>
        <w:tc>
          <w:tcPr>
            <w:tcW w:w="1941" w:type="pct"/>
            <w:vAlign w:val="center"/>
          </w:tcPr>
          <w:p w:rsidR="000E6AA5" w:rsidRPr="00FD58CA" w:rsidRDefault="00FD58CA" w:rsidP="00CF3FE9">
            <w:pPr>
              <w:pStyle w:val="Sinespaciado"/>
              <w:numPr>
                <w:ilvl w:val="0"/>
                <w:numId w:val="7"/>
              </w:numPr>
              <w:ind w:left="454"/>
              <w:rPr>
                <w:rFonts w:asciiTheme="minorHAnsi" w:hAnsiTheme="minorHAnsi"/>
                <w:b/>
                <w:sz w:val="24"/>
              </w:rPr>
            </w:pPr>
            <w:r w:rsidRPr="00FD58CA">
              <w:rPr>
                <w:rFonts w:asciiTheme="minorHAnsi" w:hAnsiTheme="minorHAnsi"/>
                <w:b/>
                <w:sz w:val="24"/>
                <w:highlight w:val="yellow"/>
              </w:rPr>
              <w:t>CLASIFICADOR POR RUBROS DE INGRESOS</w:t>
            </w:r>
          </w:p>
        </w:tc>
        <w:tc>
          <w:tcPr>
            <w:tcW w:w="3059" w:type="pct"/>
            <w:vAlign w:val="center"/>
          </w:tcPr>
          <w:p w:rsidR="000E6AA5" w:rsidRPr="000E6AA5" w:rsidRDefault="00FD58CA" w:rsidP="00CF3FE9">
            <w:pPr>
              <w:pStyle w:val="Sinespaciado"/>
              <w:ind w:left="460" w:right="491"/>
              <w:rPr>
                <w:rFonts w:asciiTheme="minorHAnsi" w:hAnsiTheme="minorHAnsi"/>
                <w:sz w:val="24"/>
              </w:rPr>
            </w:pPr>
            <w:r>
              <w:rPr>
                <w:rFonts w:asciiTheme="minorHAnsi" w:hAnsiTheme="minorHAnsi"/>
                <w:noProof/>
                <w:sz w:val="24"/>
                <w:lang w:eastAsia="es-MX"/>
              </w:rPr>
              <mc:AlternateContent>
                <mc:Choice Requires="wps">
                  <w:drawing>
                    <wp:anchor distT="0" distB="0" distL="114300" distR="114300" simplePos="0" relativeHeight="251725824" behindDoc="0" locked="0" layoutInCell="1" allowOverlap="1">
                      <wp:simplePos x="0" y="0"/>
                      <wp:positionH relativeFrom="column">
                        <wp:posOffset>43815</wp:posOffset>
                      </wp:positionH>
                      <wp:positionV relativeFrom="paragraph">
                        <wp:posOffset>-262890</wp:posOffset>
                      </wp:positionV>
                      <wp:extent cx="5485765" cy="723900"/>
                      <wp:effectExtent l="114300" t="57150" r="635" b="114300"/>
                      <wp:wrapNone/>
                      <wp:docPr id="6" name="Pentágono 6"/>
                      <wp:cNvGraphicFramePr/>
                      <a:graphic xmlns:a="http://schemas.openxmlformats.org/drawingml/2006/main">
                        <a:graphicData uri="http://schemas.microsoft.com/office/word/2010/wordprocessingShape">
                          <wps:wsp>
                            <wps:cNvSpPr/>
                            <wps:spPr>
                              <a:xfrm>
                                <a:off x="0" y="0"/>
                                <a:ext cx="5485765" cy="72439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58258" id="Pentágono 6" o:spid="_x0000_s1026" type="#_x0000_t15" style="position:absolute;margin-left:3.45pt;margin-top:-20.7pt;width:431.95pt;height:5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" adj="20174" filled="f" strokecolor="#70ad47 [3209]" strokeweight="2.25pt">
                      <v:shadow on="t" color="black" opacity="26214f" origin=".5,-.5" offset="-.74836mm,.74836mm"/>
                    </v:shape>
                  </w:pict>
                </mc:Fallback>
              </mc:AlternateContent>
            </w:r>
            <w:hyperlink r:id="rId11" w:history="1">
              <w:r w:rsidR="00A45A77">
                <w:rPr>
                  <w:rStyle w:val="Hipervnculo"/>
                  <w:rFonts w:asciiTheme="minorHAnsi" w:hAnsiTheme="minorHAnsi"/>
                  <w:sz w:val="24"/>
                </w:rPr>
                <w:t>Punto3al13InforFinanciera\Clasificador por rubros de ingresos.pdf</w:t>
              </w:r>
            </w:hyperlink>
          </w:p>
        </w:tc>
      </w:tr>
      <w:tr w:rsidR="00FD58CA" w:rsidRPr="00E9317F" w:rsidTr="00CF3FE9">
        <w:trPr>
          <w:trHeight w:val="2268"/>
        </w:trPr>
        <w:tc>
          <w:tcPr>
            <w:tcW w:w="1941" w:type="pct"/>
            <w:vAlign w:val="center"/>
          </w:tcPr>
          <w:p w:rsidR="00FD58CA" w:rsidRPr="00CF3FE9" w:rsidRDefault="00CF3FE9" w:rsidP="00CF3FE9">
            <w:pPr>
              <w:pStyle w:val="Sinespaciado"/>
              <w:numPr>
                <w:ilvl w:val="0"/>
                <w:numId w:val="7"/>
              </w:numPr>
              <w:ind w:left="454"/>
              <w:jc w:val="both"/>
              <w:rPr>
                <w:rFonts w:asciiTheme="minorHAnsi" w:hAnsiTheme="minorHAnsi"/>
                <w:b/>
                <w:sz w:val="24"/>
                <w:highlight w:val="yellow"/>
              </w:rPr>
            </w:pPr>
            <w:r w:rsidRPr="00CF3FE9">
              <w:rPr>
                <w:rFonts w:asciiTheme="minorHAnsi" w:hAnsiTheme="minorHAnsi"/>
                <w:b/>
                <w:sz w:val="24"/>
                <w:highlight w:val="yellow"/>
              </w:rPr>
              <w:t>CLASIFICADOR POR OBJETO DEL GASTO</w:t>
            </w:r>
          </w:p>
        </w:tc>
        <w:tc>
          <w:tcPr>
            <w:tcW w:w="3059" w:type="pct"/>
            <w:vAlign w:val="center"/>
          </w:tcPr>
          <w:p w:rsidR="00FD58CA" w:rsidRPr="00FD58CA" w:rsidRDefault="00CF3FE9" w:rsidP="00CF3FE9">
            <w:pPr>
              <w:pStyle w:val="Sinespaciado"/>
              <w:ind w:left="460" w:right="491"/>
              <w:rPr>
                <w:rFonts w:asciiTheme="minorHAnsi" w:hAnsiTheme="minorHAnsi"/>
                <w:sz w:val="24"/>
              </w:rPr>
            </w:pPr>
            <w:r>
              <w:rPr>
                <w:rFonts w:asciiTheme="minorHAnsi" w:hAnsiTheme="minorHAnsi"/>
                <w:noProof/>
                <w:sz w:val="24"/>
                <w:lang w:eastAsia="es-MX"/>
              </w:rPr>
              <mc:AlternateContent>
                <mc:Choice Requires="wps">
                  <w:drawing>
                    <wp:anchor distT="0" distB="0" distL="114300" distR="114300" simplePos="0" relativeHeight="251726848" behindDoc="0" locked="0" layoutInCell="1" allowOverlap="1">
                      <wp:simplePos x="0" y="0"/>
                      <wp:positionH relativeFrom="column">
                        <wp:posOffset>22860</wp:posOffset>
                      </wp:positionH>
                      <wp:positionV relativeFrom="paragraph">
                        <wp:posOffset>-249555</wp:posOffset>
                      </wp:positionV>
                      <wp:extent cx="5473700" cy="723900"/>
                      <wp:effectExtent l="114300" t="57150" r="0" b="114300"/>
                      <wp:wrapNone/>
                      <wp:docPr id="9" name="Pentágono 9"/>
                      <wp:cNvGraphicFramePr/>
                      <a:graphic xmlns:a="http://schemas.openxmlformats.org/drawingml/2006/main">
                        <a:graphicData uri="http://schemas.microsoft.com/office/word/2010/wordprocessingShape">
                          <wps:wsp>
                            <wps:cNvSpPr/>
                            <wps:spPr>
                              <a:xfrm>
                                <a:off x="0" y="0"/>
                                <a:ext cx="5474079" cy="72390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BA3AA" id="Pentágono 9" o:spid="_x0000_s1026" type="#_x0000_t15" style="position:absolute;margin-left:1.8pt;margin-top:-19.65pt;width:431pt;height:5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" adj="20172" filled="f" strokecolor="#70ad47 [3209]" strokeweight="2.25pt">
                      <v:shadow on="t" color="black" opacity="26214f" origin=".5,-.5" offset="-.74836mm,.74836mm"/>
                    </v:shape>
                  </w:pict>
                </mc:Fallback>
              </mc:AlternateContent>
            </w:r>
            <w:hyperlink r:id="rId12" w:history="1">
              <w:r w:rsidR="00A45A77">
                <w:rPr>
                  <w:rStyle w:val="Hipervnculo"/>
                  <w:rFonts w:asciiTheme="minorHAnsi" w:hAnsiTheme="minorHAnsi"/>
                  <w:sz w:val="24"/>
                </w:rPr>
                <w:t>Punto3al13InforFinanciera\Clasificador por objeto del gasto.pdf</w:t>
              </w:r>
            </w:hyperlink>
          </w:p>
        </w:tc>
      </w:tr>
      <w:tr w:rsidR="00FD58CA" w:rsidRPr="00E9317F" w:rsidTr="00CF3FE9">
        <w:trPr>
          <w:trHeight w:val="2268"/>
        </w:trPr>
        <w:tc>
          <w:tcPr>
            <w:tcW w:w="1941" w:type="pct"/>
            <w:vAlign w:val="center"/>
          </w:tcPr>
          <w:p w:rsidR="00FD58CA" w:rsidRPr="00CF3FE9" w:rsidRDefault="00CF3FE9" w:rsidP="00CF3FE9">
            <w:pPr>
              <w:pStyle w:val="Sinespaciado"/>
              <w:numPr>
                <w:ilvl w:val="0"/>
                <w:numId w:val="7"/>
              </w:numPr>
              <w:ind w:left="454"/>
              <w:jc w:val="both"/>
              <w:rPr>
                <w:rFonts w:asciiTheme="minorHAnsi" w:hAnsiTheme="minorHAnsi"/>
                <w:sz w:val="24"/>
              </w:rPr>
            </w:pPr>
            <w:r w:rsidRPr="00CF3FE9">
              <w:rPr>
                <w:rFonts w:asciiTheme="minorHAnsi" w:hAnsiTheme="minorHAnsi"/>
                <w:b/>
                <w:sz w:val="24"/>
                <w:highlight w:val="yellow"/>
              </w:rPr>
              <w:t>CLASIFICADOR POR OBJETO DEL GASTO</w:t>
            </w:r>
            <w:r w:rsidRPr="00CF3FE9">
              <w:rPr>
                <w:rFonts w:asciiTheme="minorHAnsi" w:hAnsiTheme="minorHAnsi"/>
                <w:sz w:val="24"/>
              </w:rPr>
              <w:t xml:space="preserve"> (CAPÍTULO</w:t>
            </w:r>
            <w:r>
              <w:rPr>
                <w:rFonts w:asciiTheme="minorHAnsi" w:hAnsiTheme="minorHAnsi"/>
                <w:sz w:val="24"/>
              </w:rPr>
              <w:t>, CONCEPTO Y PARTIDA GENÉRICA)</w:t>
            </w:r>
          </w:p>
        </w:tc>
        <w:tc>
          <w:tcPr>
            <w:tcW w:w="3059" w:type="pct"/>
            <w:vAlign w:val="center"/>
          </w:tcPr>
          <w:p w:rsidR="00FD58CA" w:rsidRPr="00FD58CA" w:rsidRDefault="00CF3FE9" w:rsidP="00CF3FE9">
            <w:pPr>
              <w:pStyle w:val="Sinespaciado"/>
              <w:ind w:left="460" w:right="491"/>
              <w:rPr>
                <w:rFonts w:asciiTheme="minorHAnsi" w:hAnsiTheme="minorHAnsi"/>
                <w:sz w:val="24"/>
              </w:rPr>
            </w:pPr>
            <w:r>
              <w:rPr>
                <w:rFonts w:asciiTheme="minorHAnsi" w:hAnsiTheme="minorHAnsi"/>
                <w:noProof/>
                <w:sz w:val="24"/>
                <w:lang w:eastAsia="es-MX"/>
              </w:rPr>
              <mc:AlternateContent>
                <mc:Choice Requires="wps">
                  <w:drawing>
                    <wp:anchor distT="0" distB="0" distL="114300" distR="114300" simplePos="0" relativeHeight="251727872" behindDoc="0" locked="0" layoutInCell="1" allowOverlap="1">
                      <wp:simplePos x="0" y="0"/>
                      <wp:positionH relativeFrom="column">
                        <wp:posOffset>32385</wp:posOffset>
                      </wp:positionH>
                      <wp:positionV relativeFrom="paragraph">
                        <wp:posOffset>-199390</wp:posOffset>
                      </wp:positionV>
                      <wp:extent cx="5485130" cy="748030"/>
                      <wp:effectExtent l="114300" t="57150" r="0" b="109220"/>
                      <wp:wrapNone/>
                      <wp:docPr id="10" name="Pentágono 10"/>
                      <wp:cNvGraphicFramePr/>
                      <a:graphic xmlns:a="http://schemas.openxmlformats.org/drawingml/2006/main">
                        <a:graphicData uri="http://schemas.microsoft.com/office/word/2010/wordprocessingShape">
                          <wps:wsp>
                            <wps:cNvSpPr/>
                            <wps:spPr>
                              <a:xfrm>
                                <a:off x="0" y="0"/>
                                <a:ext cx="5485130" cy="74803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7423C" id="Pentágono 10" o:spid="_x0000_s1026" type="#_x0000_t15" style="position:absolute;margin-left:2.55pt;margin-top:-15.7pt;width:431.9pt;height:58.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" adj="20127" filled="f" strokecolor="#70ad47 [3209]" strokeweight="2.25pt">
                      <v:shadow on="t" color="black" opacity="26214f" origin=".5,-.5" offset="-.74836mm,.74836mm"/>
                    </v:shape>
                  </w:pict>
                </mc:Fallback>
              </mc:AlternateContent>
            </w:r>
            <w:hyperlink r:id="rId13" w:history="1">
              <w:r w:rsidR="00A45A77">
                <w:rPr>
                  <w:rStyle w:val="Hipervnculo"/>
                  <w:rFonts w:asciiTheme="minorHAnsi" w:hAnsiTheme="minorHAnsi"/>
                  <w:sz w:val="24"/>
                </w:rPr>
                <w:t xml:space="preserve">Punto3al13InforFinanciera\Clasificador por </w:t>
              </w:r>
              <w:bookmarkStart w:id="0" w:name="_GoBack"/>
              <w:bookmarkEnd w:id="0"/>
              <w:r w:rsidR="00A45A77">
                <w:rPr>
                  <w:rStyle w:val="Hipervnculo"/>
                  <w:rFonts w:asciiTheme="minorHAnsi" w:hAnsiTheme="minorHAnsi"/>
                  <w:sz w:val="24"/>
                </w:rPr>
                <w:t>O</w:t>
              </w:r>
              <w:r w:rsidR="00A45A77">
                <w:rPr>
                  <w:rStyle w:val="Hipervnculo"/>
                  <w:rFonts w:asciiTheme="minorHAnsi" w:hAnsiTheme="minorHAnsi"/>
                  <w:sz w:val="24"/>
                </w:rPr>
                <w:t>G Capítulo concepto y partida.pdf</w:t>
              </w:r>
            </w:hyperlink>
          </w:p>
        </w:tc>
      </w:tr>
    </w:tbl>
    <w:p w:rsidR="00D20FBB" w:rsidRDefault="00D20FBB"/>
    <w:p w:rsidR="00641FB2" w:rsidRDefault="00641FB2"/>
    <w:p w:rsidR="00D40759" w:rsidRDefault="00D40759"/>
    <w:p w:rsidR="00D40759" w:rsidRDefault="00D40759"/>
    <w:p w:rsidR="00D40759" w:rsidRDefault="00D40759">
      <w:r>
        <w:br w:type="page"/>
      </w:r>
    </w:p>
    <w:p w:rsidR="00D40759" w:rsidRDefault="00D40759"/>
    <w:p w:rsidR="00D40759" w:rsidRDefault="00C106B5">
      <w:r>
        <w:rPr>
          <w:noProof/>
          <w:lang w:eastAsia="es-MX"/>
        </w:rPr>
        <mc:AlternateContent>
          <mc:Choice Requires="wps">
            <w:drawing>
              <wp:anchor distT="0" distB="0" distL="114300" distR="114300" simplePos="0" relativeHeight="251734016" behindDoc="0" locked="0" layoutInCell="1" allowOverlap="1" wp14:anchorId="4F600B69" wp14:editId="32A28F71">
                <wp:simplePos x="0" y="0"/>
                <wp:positionH relativeFrom="column">
                  <wp:posOffset>4089400</wp:posOffset>
                </wp:positionH>
                <wp:positionV relativeFrom="paragraph">
                  <wp:posOffset>149225</wp:posOffset>
                </wp:positionV>
                <wp:extent cx="3181985" cy="3122930"/>
                <wp:effectExtent l="0" t="0" r="5715" b="0"/>
                <wp:wrapNone/>
                <wp:docPr id="7" name="Cuadro de texto 7"/>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C106B5" w:rsidRPr="00E27438" w:rsidRDefault="00C106B5" w:rsidP="00C106B5">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F600B69" id="Cuadro de texto 7" o:spid="_x0000_s1028" type="#_x0000_t202" style="position:absolute;margin-left:322pt;margin-top:11.75pt;width:250.55pt;height:245.9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" fillcolor="white [3212]" stroked="f">
                <v:textbox style="mso-fit-shape-to-text:t">
                  <w:txbxContent>
                    <w:p w:rsidR="00C106B5" w:rsidRPr="00E27438" w:rsidRDefault="00C106B5" w:rsidP="00C106B5">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51</w:t>
                      </w:r>
                    </w:p>
                  </w:txbxContent>
                </v:textbox>
              </v:shape>
            </w:pict>
          </mc:Fallback>
        </mc:AlternateContent>
      </w:r>
      <w:r>
        <w:rPr>
          <w:noProof/>
          <w:lang w:eastAsia="es-MX"/>
        </w:rPr>
        <mc:AlternateContent>
          <mc:Choice Requires="wps">
            <w:drawing>
              <wp:anchor distT="0" distB="0" distL="114300" distR="114300" simplePos="0" relativeHeight="251732992" behindDoc="0" locked="0" layoutInCell="1" allowOverlap="1" wp14:anchorId="64558A31" wp14:editId="40A3762F">
                <wp:simplePos x="0" y="0"/>
                <wp:positionH relativeFrom="column">
                  <wp:posOffset>3676650</wp:posOffset>
                </wp:positionH>
                <wp:positionV relativeFrom="paragraph">
                  <wp:posOffset>285750</wp:posOffset>
                </wp:positionV>
                <wp:extent cx="5381625" cy="1847850"/>
                <wp:effectExtent l="114300" t="57150" r="66675" b="114300"/>
                <wp:wrapNone/>
                <wp:docPr id="8" name="Rectángulo redondeado 8"/>
                <wp:cNvGraphicFramePr/>
                <a:graphic xmlns:a="http://schemas.openxmlformats.org/drawingml/2006/main">
                  <a:graphicData uri="http://schemas.microsoft.com/office/word/2010/wordprocessingShape">
                    <wps:wsp>
                      <wps:cNvSpPr/>
                      <wps:spPr>
                        <a:xfrm>
                          <a:off x="0" y="0"/>
                          <a:ext cx="5381625" cy="1847850"/>
                        </a:xfrm>
                        <a:prstGeom prst="roundRect">
                          <a:avLst>
                            <a:gd name="adj" fmla="val 738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0A43F05" id="Rectángulo redondeado 8" o:spid="_x0000_s1026" style="position:absolute;margin-left:289.5pt;margin-top:22.5pt;width:423.75pt;height:145.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48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" filled="f" strokecolor="#70ad47 [3209]" strokeweight="2.25pt">
                <v:stroke joinstyle="miter"/>
                <v:shadow on="t" color="black" opacity="26214f" origin=".5,-.5" offset="-.74836mm,.74836mm"/>
              </v:roundrect>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8729"/>
      </w:tblGrid>
      <w:tr w:rsidR="00C106B5" w:rsidRPr="00FF560D" w:rsidTr="008E1454">
        <w:tc>
          <w:tcPr>
            <w:tcW w:w="1969" w:type="pct"/>
            <w:vMerge w:val="restart"/>
            <w:vAlign w:val="center"/>
          </w:tcPr>
          <w:p w:rsidR="00C106B5" w:rsidRPr="00C106B5" w:rsidRDefault="00C106B5" w:rsidP="00152294">
            <w:pPr>
              <w:pStyle w:val="Sinespaciado"/>
              <w:numPr>
                <w:ilvl w:val="0"/>
                <w:numId w:val="1"/>
              </w:numPr>
              <w:ind w:left="459" w:right="602" w:hanging="283"/>
              <w:jc w:val="both"/>
              <w:rPr>
                <w:rFonts w:asciiTheme="minorHAnsi" w:hAnsiTheme="minorHAnsi"/>
                <w:sz w:val="24"/>
              </w:rPr>
            </w:pPr>
            <w:r w:rsidRPr="00C106B5">
              <w:rPr>
                <w:rFonts w:asciiTheme="minorHAnsi" w:hAnsiTheme="minorHAnsi"/>
                <w:sz w:val="24"/>
              </w:rPr>
              <w:t xml:space="preserve">El </w:t>
            </w:r>
            <w:r w:rsidRPr="00C106B5">
              <w:rPr>
                <w:rFonts w:asciiTheme="minorHAnsi" w:hAnsiTheme="minorHAnsi"/>
                <w:b/>
                <w:sz w:val="24"/>
                <w:highlight w:val="yellow"/>
              </w:rPr>
              <w:t>artículo 51 de la LGCG,</w:t>
            </w:r>
            <w:r w:rsidRPr="00C106B5">
              <w:rPr>
                <w:rFonts w:asciiTheme="minorHAnsi" w:hAnsiTheme="minorHAnsi"/>
                <w:sz w:val="24"/>
              </w:rPr>
              <w:t xml:space="preserve"> menciona que </w:t>
            </w:r>
            <w:r w:rsidRPr="00C106B5">
              <w:rPr>
                <w:rFonts w:asciiTheme="minorHAnsi" w:hAnsiTheme="minorHAnsi"/>
                <w:b/>
                <w:sz w:val="24"/>
                <w:highlight w:val="yellow"/>
              </w:rPr>
              <w:t>la publicación deberá ser en términos de las disposiciones en materia de transparencia que sean aplicables;</w:t>
            </w:r>
            <w:r>
              <w:rPr>
                <w:rFonts w:asciiTheme="minorHAnsi" w:hAnsiTheme="minorHAnsi"/>
                <w:sz w:val="24"/>
              </w:rPr>
              <w:t xml:space="preserve"> </w:t>
            </w:r>
          </w:p>
        </w:tc>
        <w:tc>
          <w:tcPr>
            <w:tcW w:w="3031" w:type="pct"/>
            <w:vAlign w:val="center"/>
          </w:tcPr>
          <w:p w:rsidR="00C106B5" w:rsidRDefault="00C106B5" w:rsidP="00C106B5">
            <w:pPr>
              <w:pStyle w:val="Sinespaciado"/>
              <w:ind w:left="316" w:right="537" w:hanging="2"/>
              <w:jc w:val="both"/>
              <w:rPr>
                <w:rFonts w:asciiTheme="minorHAnsi" w:hAnsiTheme="minorHAnsi"/>
                <w:b/>
                <w:i/>
                <w:sz w:val="24"/>
                <w:highlight w:val="yellow"/>
              </w:rPr>
            </w:pPr>
          </w:p>
          <w:p w:rsidR="00C106B5" w:rsidRDefault="00C106B5" w:rsidP="00C106B5">
            <w:pPr>
              <w:pStyle w:val="Sinespaciado"/>
              <w:ind w:left="316" w:right="537" w:hanging="2"/>
              <w:jc w:val="both"/>
              <w:rPr>
                <w:rFonts w:asciiTheme="minorHAnsi" w:hAnsiTheme="minorHAnsi"/>
                <w:i/>
                <w:sz w:val="24"/>
              </w:rPr>
            </w:pPr>
            <w:r>
              <w:rPr>
                <w:rFonts w:asciiTheme="minorHAnsi" w:hAnsiTheme="minorHAnsi"/>
                <w:b/>
                <w:i/>
                <w:sz w:val="24"/>
                <w:highlight w:val="yellow"/>
              </w:rPr>
              <w:t>“</w:t>
            </w:r>
            <w:r w:rsidRPr="00C106B5">
              <w:rPr>
                <w:rFonts w:asciiTheme="minorHAnsi" w:hAnsiTheme="minorHAnsi"/>
                <w:b/>
                <w:i/>
                <w:sz w:val="24"/>
                <w:highlight w:val="yellow"/>
              </w:rPr>
              <w:t>La información financiera</w:t>
            </w:r>
            <w:r w:rsidRPr="00FE6560">
              <w:rPr>
                <w:rFonts w:asciiTheme="minorHAnsi" w:hAnsiTheme="minorHAnsi"/>
                <w:i/>
                <w:sz w:val="24"/>
              </w:rPr>
              <w:t xml:space="preserve"> que generen los entes públicos en cumplimiento de esta Ley será organizada, sistematizada y difundida por cada uno de éstos, al menos, trimestralmente en sus respectivas páginas electrónicas de internet, a más tardar 30 días después del cierre del período que corresponda, </w:t>
            </w:r>
            <w:r w:rsidRPr="00C106B5">
              <w:rPr>
                <w:rFonts w:asciiTheme="minorHAnsi" w:hAnsiTheme="minorHAnsi"/>
                <w:b/>
                <w:i/>
                <w:sz w:val="24"/>
                <w:highlight w:val="yellow"/>
              </w:rPr>
              <w:t>en términos de las disposiciones en materia de transparencia que les sean aplicables</w:t>
            </w:r>
            <w:r w:rsidRPr="00FE6560">
              <w:rPr>
                <w:rFonts w:asciiTheme="minorHAnsi" w:hAnsiTheme="minorHAnsi"/>
                <w:i/>
                <w:sz w:val="24"/>
              </w:rPr>
              <w:t xml:space="preserve"> y, en su caso, de los criterios que emita el consejo. La difusión de la información vía internet no exime los informes que deben presentarse ante el Congreso de la Unión y las legislaturas locales, según sea el caso.</w:t>
            </w:r>
            <w:r>
              <w:rPr>
                <w:rFonts w:asciiTheme="minorHAnsi" w:hAnsiTheme="minorHAnsi"/>
                <w:i/>
                <w:sz w:val="24"/>
              </w:rPr>
              <w:t>”</w:t>
            </w:r>
          </w:p>
          <w:p w:rsidR="00C106B5" w:rsidRPr="00FF560D" w:rsidRDefault="00C106B5" w:rsidP="00D40759">
            <w:pPr>
              <w:pStyle w:val="Sinespaciado"/>
              <w:ind w:left="459" w:right="2301" w:hanging="283"/>
              <w:rPr>
                <w:rFonts w:asciiTheme="minorHAnsi" w:hAnsiTheme="minorHAnsi"/>
                <w:i/>
                <w:sz w:val="24"/>
              </w:rPr>
            </w:pPr>
          </w:p>
        </w:tc>
      </w:tr>
      <w:tr w:rsidR="00C106B5" w:rsidTr="008E1454">
        <w:trPr>
          <w:trHeight w:val="1361"/>
        </w:trPr>
        <w:tc>
          <w:tcPr>
            <w:tcW w:w="1969" w:type="pct"/>
            <w:vMerge/>
            <w:vAlign w:val="center"/>
          </w:tcPr>
          <w:p w:rsidR="00C106B5" w:rsidRPr="00D17370" w:rsidRDefault="00C106B5" w:rsidP="00C106B5">
            <w:pPr>
              <w:pStyle w:val="Sinespaciado"/>
              <w:rPr>
                <w:rFonts w:asciiTheme="minorHAnsi" w:hAnsiTheme="minorHAnsi"/>
                <w:b/>
                <w:sz w:val="24"/>
              </w:rPr>
            </w:pPr>
          </w:p>
        </w:tc>
        <w:tc>
          <w:tcPr>
            <w:tcW w:w="3031" w:type="pct"/>
            <w:vAlign w:val="center"/>
          </w:tcPr>
          <w:p w:rsidR="00C106B5" w:rsidRDefault="00152294" w:rsidP="00152294">
            <w:pPr>
              <w:pStyle w:val="Sinespaciado"/>
              <w:ind w:right="349"/>
              <w:rPr>
                <w:noProof/>
                <w:sz w:val="24"/>
                <w:lang w:eastAsia="es-MX"/>
              </w:rPr>
            </w:pPr>
            <w:r>
              <w:rPr>
                <w:noProof/>
                <w:lang w:eastAsia="es-MX"/>
              </w:rPr>
              <mc:AlternateContent>
                <mc:Choice Requires="wps">
                  <w:drawing>
                    <wp:anchor distT="0" distB="0" distL="114300" distR="114300" simplePos="0" relativeHeight="251739136" behindDoc="0" locked="0" layoutInCell="1" allowOverlap="1" wp14:anchorId="26744373" wp14:editId="554C4FB1">
                      <wp:simplePos x="0" y="0"/>
                      <wp:positionH relativeFrom="column">
                        <wp:posOffset>565785</wp:posOffset>
                      </wp:positionH>
                      <wp:positionV relativeFrom="paragraph">
                        <wp:posOffset>791845</wp:posOffset>
                      </wp:positionV>
                      <wp:extent cx="3181985" cy="3122930"/>
                      <wp:effectExtent l="0" t="0" r="5715" b="0"/>
                      <wp:wrapNone/>
                      <wp:docPr id="13" name="Cuadro de texto 13"/>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152294" w:rsidRPr="00E27438" w:rsidRDefault="00152294" w:rsidP="00152294">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6744373" id="Cuadro de texto 13" o:spid="_x0000_s1029" type="#_x0000_t202" style="position:absolute;margin-left:44.55pt;margin-top:62.35pt;width:250.55pt;height:245.9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" fillcolor="white [3212]" stroked="f">
                      <v:textbox style="mso-fit-shape-to-text:t">
                        <w:txbxContent>
                          <w:p w:rsidR="00152294" w:rsidRPr="00E27438" w:rsidRDefault="00152294" w:rsidP="00152294">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Artículo </w:t>
                            </w:r>
                            <w: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txbxContent>
                      </v:textbox>
                    </v:shape>
                  </w:pict>
                </mc:Fallback>
              </mc:AlternateContent>
            </w:r>
            <w:r>
              <w:rPr>
                <w:noProof/>
                <w:lang w:eastAsia="es-MX"/>
              </w:rPr>
              <mc:AlternateContent>
                <mc:Choice Requires="wps">
                  <w:drawing>
                    <wp:anchor distT="0" distB="0" distL="114300" distR="114300" simplePos="0" relativeHeight="251740160" behindDoc="0" locked="0" layoutInCell="1" allowOverlap="1" wp14:anchorId="2DD07813" wp14:editId="319B36D0">
                      <wp:simplePos x="0" y="0"/>
                      <wp:positionH relativeFrom="margin">
                        <wp:posOffset>1436370</wp:posOffset>
                      </wp:positionH>
                      <wp:positionV relativeFrom="paragraph">
                        <wp:posOffset>197485</wp:posOffset>
                      </wp:positionV>
                      <wp:extent cx="2609850" cy="312293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609850" cy="3122930"/>
                              </a:xfrm>
                              <a:prstGeom prst="rect">
                                <a:avLst/>
                              </a:prstGeom>
                              <a:solidFill>
                                <a:schemeClr val="bg1"/>
                              </a:solidFill>
                              <a:ln>
                                <a:noFill/>
                              </a:ln>
                              <a:effectLst/>
                            </wps:spPr>
                            <wps:txbx>
                              <w:txbxContent>
                                <w:p w:rsidR="00152294" w:rsidRPr="00152294" w:rsidRDefault="00152294" w:rsidP="00152294">
                                  <w:pPr>
                                    <w:pStyle w:val="Sinespaciado"/>
                                    <w:jc w:val="center"/>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52294">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CAPÍTULO SEGUNDO</w:t>
                                  </w:r>
                                </w:p>
                                <w:p w:rsidR="00152294" w:rsidRPr="00152294" w:rsidRDefault="00152294" w:rsidP="00152294">
                                  <w:pPr>
                                    <w:pStyle w:val="Sinespaciado"/>
                                    <w:jc w:val="center"/>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52294">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las Obligaciones de Transparencia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DD07813" id="Cuadro de texto 12" o:spid="_x0000_s1030" type="#_x0000_t202" style="position:absolute;margin-left:113.1pt;margin-top:15.55pt;width:205.5pt;height:245.9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" fillcolor="white [3212]" stroked="f">
                      <v:textbox style="mso-fit-shape-to-text:t">
                        <w:txbxContent>
                          <w:p w:rsidR="00152294" w:rsidRPr="00152294" w:rsidRDefault="00152294" w:rsidP="00152294">
                            <w:pPr>
                              <w:pStyle w:val="Sinespaciado"/>
                              <w:jc w:val="center"/>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52294">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CAPÍTULO SEGUNDO</w:t>
                            </w:r>
                          </w:p>
                          <w:p w:rsidR="00152294" w:rsidRPr="00152294" w:rsidRDefault="00152294" w:rsidP="00152294">
                            <w:pPr>
                              <w:pStyle w:val="Sinespaciado"/>
                              <w:jc w:val="center"/>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52294">
                              <w:rPr>
                                <w:rFonts w:asciiTheme="majorHAnsi" w:hAnsiTheme="majorHAnsi"/>
                                <w: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las Obligaciones de Transparencia</w:t>
                            </w:r>
                          </w:p>
                        </w:txbxContent>
                      </v:textbox>
                      <w10:wrap anchorx="margin"/>
                    </v:shape>
                  </w:pict>
                </mc:Fallback>
              </mc:AlternateContent>
            </w:r>
          </w:p>
        </w:tc>
      </w:tr>
      <w:tr w:rsidR="00C106B5" w:rsidTr="008E1454">
        <w:trPr>
          <w:trHeight w:val="566"/>
        </w:trPr>
        <w:tc>
          <w:tcPr>
            <w:tcW w:w="1969" w:type="pct"/>
            <w:vAlign w:val="center"/>
          </w:tcPr>
          <w:p w:rsidR="00C106B5" w:rsidRPr="00D17370" w:rsidRDefault="00C106B5" w:rsidP="00152294">
            <w:pPr>
              <w:pStyle w:val="Sinespaciado"/>
              <w:numPr>
                <w:ilvl w:val="0"/>
                <w:numId w:val="1"/>
              </w:numPr>
              <w:ind w:left="454" w:right="602"/>
              <w:rPr>
                <w:rFonts w:asciiTheme="minorHAnsi" w:hAnsiTheme="minorHAnsi"/>
                <w:b/>
                <w:sz w:val="24"/>
              </w:rPr>
            </w:pPr>
            <w:r>
              <w:rPr>
                <w:rFonts w:asciiTheme="minorHAnsi" w:hAnsiTheme="minorHAnsi"/>
                <w:sz w:val="24"/>
              </w:rPr>
              <w:t>L</w:t>
            </w:r>
            <w:r w:rsidRPr="00C106B5">
              <w:rPr>
                <w:rFonts w:asciiTheme="minorHAnsi" w:hAnsiTheme="minorHAnsi"/>
                <w:sz w:val="24"/>
              </w:rPr>
              <w:t xml:space="preserve">a </w:t>
            </w:r>
            <w:r w:rsidRPr="00C106B5">
              <w:rPr>
                <w:rFonts w:asciiTheme="minorHAnsi" w:hAnsiTheme="minorHAnsi"/>
                <w:b/>
                <w:sz w:val="24"/>
                <w:highlight w:val="yellow"/>
              </w:rPr>
              <w:t>Ley 848 de Transparencia y Acceso a la Información Pública</w:t>
            </w:r>
            <w:r>
              <w:rPr>
                <w:rFonts w:asciiTheme="minorHAnsi" w:hAnsiTheme="minorHAnsi"/>
                <w:sz w:val="24"/>
              </w:rPr>
              <w:t xml:space="preserve"> </w:t>
            </w:r>
            <w:r w:rsidRPr="00C106B5">
              <w:rPr>
                <w:rFonts w:asciiTheme="minorHAnsi" w:hAnsiTheme="minorHAnsi"/>
                <w:sz w:val="24"/>
              </w:rPr>
              <w:t xml:space="preserve">para el Estado de Veracruz </w:t>
            </w:r>
            <w:hyperlink r:id="rId14" w:history="1">
              <w:r w:rsidRPr="00C106B5">
                <w:rPr>
                  <w:rStyle w:val="Hipervnculo"/>
                  <w:rFonts w:asciiTheme="minorHAnsi" w:hAnsiTheme="minorHAnsi"/>
                  <w:sz w:val="24"/>
                </w:rPr>
                <w:t>LeyTRANSP</w:t>
              </w:r>
              <w:r w:rsidRPr="00C106B5">
                <w:rPr>
                  <w:rStyle w:val="Hipervnculo"/>
                  <w:rFonts w:asciiTheme="minorHAnsi" w:hAnsiTheme="minorHAnsi"/>
                  <w:sz w:val="24"/>
                </w:rPr>
                <w:t>A</w:t>
              </w:r>
              <w:r w:rsidRPr="00C106B5">
                <w:rPr>
                  <w:rStyle w:val="Hipervnculo"/>
                  <w:rFonts w:asciiTheme="minorHAnsi" w:hAnsiTheme="minorHAnsi"/>
                  <w:sz w:val="24"/>
                </w:rPr>
                <w:t>RE</w:t>
              </w:r>
              <w:r w:rsidRPr="00C106B5">
                <w:rPr>
                  <w:rStyle w:val="Hipervnculo"/>
                  <w:rFonts w:asciiTheme="minorHAnsi" w:hAnsiTheme="minorHAnsi"/>
                  <w:sz w:val="24"/>
                </w:rPr>
                <w:t>N</w:t>
              </w:r>
              <w:r w:rsidRPr="00C106B5">
                <w:rPr>
                  <w:rStyle w:val="Hipervnculo"/>
                  <w:rFonts w:asciiTheme="minorHAnsi" w:hAnsiTheme="minorHAnsi"/>
                  <w:sz w:val="24"/>
                </w:rPr>
                <w:t>CIA.pdf</w:t>
              </w:r>
            </w:hyperlink>
            <w:r w:rsidRPr="00C106B5">
              <w:rPr>
                <w:rFonts w:asciiTheme="minorHAnsi" w:hAnsiTheme="minorHAnsi"/>
                <w:sz w:val="24"/>
              </w:rPr>
              <w:t xml:space="preserve"> establece:</w:t>
            </w:r>
          </w:p>
        </w:tc>
        <w:tc>
          <w:tcPr>
            <w:tcW w:w="3031" w:type="pct"/>
            <w:vAlign w:val="center"/>
          </w:tcPr>
          <w:p w:rsidR="00C106B5" w:rsidRDefault="00C106B5" w:rsidP="00C106B5">
            <w:pPr>
              <w:ind w:left="316" w:right="537"/>
              <w:rPr>
                <w:i/>
                <w:sz w:val="24"/>
              </w:rPr>
            </w:pPr>
            <w:r>
              <w:rPr>
                <w:i/>
                <w:noProof/>
                <w:sz w:val="24"/>
                <w:lang w:eastAsia="es-MX"/>
              </w:rPr>
              <mc:AlternateContent>
                <mc:Choice Requires="wps">
                  <w:drawing>
                    <wp:anchor distT="0" distB="0" distL="114300" distR="114300" simplePos="0" relativeHeight="251735040" behindDoc="0" locked="0" layoutInCell="1" allowOverlap="1" wp14:anchorId="5B064F13" wp14:editId="1C1480CB">
                      <wp:simplePos x="0" y="0"/>
                      <wp:positionH relativeFrom="column">
                        <wp:posOffset>10795</wp:posOffset>
                      </wp:positionH>
                      <wp:positionV relativeFrom="paragraph">
                        <wp:posOffset>62230</wp:posOffset>
                      </wp:positionV>
                      <wp:extent cx="5381625" cy="1781175"/>
                      <wp:effectExtent l="114300" t="57150" r="66675" b="123825"/>
                      <wp:wrapNone/>
                      <wp:docPr id="11" name="Rectángulo redondeado 11"/>
                      <wp:cNvGraphicFramePr/>
                      <a:graphic xmlns:a="http://schemas.openxmlformats.org/drawingml/2006/main">
                        <a:graphicData uri="http://schemas.microsoft.com/office/word/2010/wordprocessingShape">
                          <wps:wsp>
                            <wps:cNvSpPr/>
                            <wps:spPr>
                              <a:xfrm>
                                <a:off x="4133850" y="3838575"/>
                                <a:ext cx="5381625" cy="1781175"/>
                              </a:xfrm>
                              <a:prstGeom prst="roundRect">
                                <a:avLst>
                                  <a:gd name="adj" fmla="val 9715"/>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7761EA" id="Rectángulo redondeado 11" o:spid="_x0000_s1026" style="position:absolute;margin-left:.85pt;margin-top:4.9pt;width:423.75pt;height:140.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3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" filled="f" strokecolor="#70ad47 [3209]" strokeweight="2.25pt">
                      <v:stroke joinstyle="miter"/>
                      <v:shadow on="t" color="black" opacity="26214f" origin=".5,-.5" offset="-.74836mm,.74836mm"/>
                    </v:roundrect>
                  </w:pict>
                </mc:Fallback>
              </mc:AlternateContent>
            </w:r>
          </w:p>
          <w:p w:rsidR="00C106B5" w:rsidRPr="00C106B5" w:rsidRDefault="00C106B5" w:rsidP="00C106B5">
            <w:pPr>
              <w:ind w:left="316" w:right="537"/>
              <w:rPr>
                <w:i/>
                <w:sz w:val="24"/>
              </w:rPr>
            </w:pPr>
          </w:p>
          <w:p w:rsidR="00C106B5" w:rsidRDefault="00152294" w:rsidP="00C106B5">
            <w:pPr>
              <w:ind w:left="316" w:right="537"/>
              <w:jc w:val="both"/>
              <w:rPr>
                <w:i/>
                <w:sz w:val="24"/>
              </w:rPr>
            </w:pPr>
            <w:r w:rsidRPr="00152294">
              <w:rPr>
                <w:b/>
                <w:i/>
                <w:sz w:val="24"/>
              </w:rPr>
              <w:t>“</w:t>
            </w:r>
            <w:r w:rsidR="00C106B5" w:rsidRPr="00152294">
              <w:rPr>
                <w:b/>
                <w:i/>
                <w:sz w:val="24"/>
              </w:rPr>
              <w:t>1.</w:t>
            </w:r>
            <w:r w:rsidR="00C106B5" w:rsidRPr="00C106B5">
              <w:rPr>
                <w:i/>
                <w:sz w:val="24"/>
              </w:rPr>
              <w:t xml:space="preserve"> Los sujetos obligados </w:t>
            </w:r>
            <w:r w:rsidR="00C106B5" w:rsidRPr="00152294">
              <w:rPr>
                <w:b/>
                <w:i/>
                <w:sz w:val="24"/>
                <w:highlight w:val="yellow"/>
              </w:rPr>
              <w:t>deberán publicar y mantener actualizada la siguiente información pública de conformidad con los lineamientos que expida el Instituto</w:t>
            </w:r>
            <w:r w:rsidR="00C106B5" w:rsidRPr="00C106B5">
              <w:rPr>
                <w:i/>
                <w:sz w:val="24"/>
              </w:rPr>
              <w:t xml:space="preserve"> al inicio de cada año o dentro de los siguientes veinte días naturales a que surja alguna modificación, de acuerdo con sus atribuciones y a disposición de cualquier interesado:</w:t>
            </w:r>
          </w:p>
          <w:p w:rsidR="00152294" w:rsidRPr="00C106B5" w:rsidRDefault="00152294" w:rsidP="00C106B5">
            <w:pPr>
              <w:ind w:left="316" w:right="537"/>
              <w:jc w:val="both"/>
              <w:rPr>
                <w:i/>
                <w:sz w:val="24"/>
              </w:rPr>
            </w:pPr>
          </w:p>
          <w:p w:rsidR="00C106B5" w:rsidRDefault="00C106B5" w:rsidP="00152294">
            <w:pPr>
              <w:ind w:left="316" w:right="537"/>
              <w:jc w:val="both"/>
              <w:rPr>
                <w:i/>
                <w:sz w:val="24"/>
              </w:rPr>
            </w:pPr>
            <w:r w:rsidRPr="00152294">
              <w:rPr>
                <w:b/>
                <w:i/>
                <w:sz w:val="24"/>
                <w:highlight w:val="yellow"/>
              </w:rPr>
              <w:t>XXIX. Los estados financieros del Estado y de los municipios;</w:t>
            </w:r>
            <w:r w:rsidR="00152294">
              <w:rPr>
                <w:i/>
                <w:sz w:val="24"/>
              </w:rPr>
              <w:t xml:space="preserve"> (…)”</w:t>
            </w:r>
          </w:p>
          <w:p w:rsidR="00152294" w:rsidRPr="00152294" w:rsidRDefault="00152294" w:rsidP="00152294">
            <w:pPr>
              <w:ind w:left="316" w:right="537"/>
              <w:jc w:val="both"/>
              <w:rPr>
                <w:i/>
                <w:sz w:val="24"/>
              </w:rPr>
            </w:pPr>
          </w:p>
        </w:tc>
      </w:tr>
      <w:tr w:rsidR="00152294" w:rsidTr="008E1454">
        <w:trPr>
          <w:trHeight w:val="566"/>
        </w:trPr>
        <w:tc>
          <w:tcPr>
            <w:tcW w:w="1969" w:type="pct"/>
            <w:vAlign w:val="center"/>
          </w:tcPr>
          <w:p w:rsidR="00152294" w:rsidRDefault="00152294" w:rsidP="00152294">
            <w:pPr>
              <w:pStyle w:val="Sinespaciado"/>
              <w:numPr>
                <w:ilvl w:val="0"/>
                <w:numId w:val="1"/>
              </w:numPr>
              <w:ind w:left="454" w:right="319"/>
              <w:jc w:val="both"/>
              <w:rPr>
                <w:rFonts w:asciiTheme="minorHAnsi" w:hAnsiTheme="minorHAnsi"/>
                <w:sz w:val="24"/>
              </w:rPr>
            </w:pPr>
            <w:r>
              <w:rPr>
                <w:rFonts w:asciiTheme="minorHAnsi" w:hAnsiTheme="minorHAnsi"/>
                <w:sz w:val="24"/>
              </w:rPr>
              <w:t>L</w:t>
            </w:r>
            <w:r w:rsidRPr="00152294">
              <w:rPr>
                <w:rFonts w:asciiTheme="minorHAnsi" w:hAnsiTheme="minorHAnsi"/>
                <w:sz w:val="24"/>
              </w:rPr>
              <w:t xml:space="preserve">os </w:t>
            </w:r>
            <w:r w:rsidRPr="00152294">
              <w:rPr>
                <w:rFonts w:asciiTheme="minorHAnsi" w:hAnsiTheme="minorHAnsi"/>
                <w:b/>
                <w:sz w:val="24"/>
                <w:highlight w:val="yellow"/>
              </w:rPr>
              <w:t>LINEAMIENTOS GENERALES QUE DEBERÁN OBSERVAR LOS SUJETOS OBLIGADOS POR LA LEY DE TRANSPARENCIA Y ACCESO A LA INFORMACIÓN PÚBLICA PARA EL ESTADO DE VERACRUZ DE IGNACIO DE LA LLAVE, PARA PUBLICAR Y MANTENER ACTUALIZADA LA INFORMACIÓN PÚBLICA,</w:t>
            </w:r>
            <w:r w:rsidRPr="00152294">
              <w:rPr>
                <w:rFonts w:asciiTheme="minorHAnsi" w:hAnsiTheme="minorHAnsi"/>
                <w:sz w:val="24"/>
              </w:rPr>
              <w:t xml:space="preserve"> establecen para este apartado:</w:t>
            </w:r>
          </w:p>
        </w:tc>
        <w:tc>
          <w:tcPr>
            <w:tcW w:w="3031" w:type="pct"/>
            <w:vAlign w:val="center"/>
          </w:tcPr>
          <w:p w:rsidR="008E1454" w:rsidRDefault="008E1454" w:rsidP="00152294">
            <w:pPr>
              <w:ind w:left="316" w:right="537"/>
              <w:jc w:val="both"/>
              <w:rPr>
                <w:i/>
                <w:sz w:val="24"/>
              </w:rPr>
            </w:pPr>
            <w:r>
              <w:rPr>
                <w:noProof/>
                <w:lang w:eastAsia="es-MX"/>
              </w:rPr>
              <mc:AlternateContent>
                <mc:Choice Requires="wps">
                  <w:drawing>
                    <wp:anchor distT="0" distB="0" distL="114300" distR="114300" simplePos="0" relativeHeight="251743232" behindDoc="0" locked="0" layoutInCell="1" allowOverlap="1" wp14:anchorId="62D7D9B3" wp14:editId="0DC787DD">
                      <wp:simplePos x="0" y="0"/>
                      <wp:positionH relativeFrom="column">
                        <wp:posOffset>366395</wp:posOffset>
                      </wp:positionH>
                      <wp:positionV relativeFrom="paragraph">
                        <wp:posOffset>31750</wp:posOffset>
                      </wp:positionV>
                      <wp:extent cx="3181985" cy="3122930"/>
                      <wp:effectExtent l="0" t="0" r="5715" b="0"/>
                      <wp:wrapNone/>
                      <wp:docPr id="15" name="Cuadro de texto 15"/>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8E1454" w:rsidRPr="008E1454" w:rsidRDefault="008E1454" w:rsidP="008E1454">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454">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Trigésimo noveno.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2D7D9B3" id="Cuadro de texto 15" o:spid="_x0000_s1031" type="#_x0000_t202" style="position:absolute;left:0;text-align:left;margin-left:28.85pt;margin-top:2.5pt;width:250.55pt;height:245.9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" fillcolor="white [3212]" stroked="f">
                      <v:textbox style="mso-fit-shape-to-text:t">
                        <w:txbxContent>
                          <w:p w:rsidR="008E1454" w:rsidRPr="008E1454" w:rsidRDefault="008E1454" w:rsidP="008E1454">
                            <w:pPr>
                              <w:pStyle w:val="Sinespaciado"/>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454">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Trigésimo noveno.</w:t>
                            </w:r>
                          </w:p>
                        </w:txbxContent>
                      </v:textbox>
                    </v:shape>
                  </w:pict>
                </mc:Fallback>
              </mc:AlternateContent>
            </w:r>
            <w:r w:rsidR="00152294">
              <w:rPr>
                <w:i/>
                <w:noProof/>
                <w:sz w:val="24"/>
                <w:lang w:eastAsia="es-MX"/>
              </w:rPr>
              <mc:AlternateContent>
                <mc:Choice Requires="wps">
                  <w:drawing>
                    <wp:anchor distT="0" distB="0" distL="114300" distR="114300" simplePos="0" relativeHeight="251741184" behindDoc="0" locked="0" layoutInCell="1" allowOverlap="1" wp14:anchorId="25D313A9" wp14:editId="2DA5F0CB">
                      <wp:simplePos x="0" y="0"/>
                      <wp:positionH relativeFrom="column">
                        <wp:posOffset>10795</wp:posOffset>
                      </wp:positionH>
                      <wp:positionV relativeFrom="paragraph">
                        <wp:posOffset>171450</wp:posOffset>
                      </wp:positionV>
                      <wp:extent cx="5381625" cy="1295400"/>
                      <wp:effectExtent l="114300" t="57150" r="66675" b="114300"/>
                      <wp:wrapNone/>
                      <wp:docPr id="14" name="Rectángulo redondeado 14"/>
                      <wp:cNvGraphicFramePr/>
                      <a:graphic xmlns:a="http://schemas.openxmlformats.org/drawingml/2006/main">
                        <a:graphicData uri="http://schemas.microsoft.com/office/word/2010/wordprocessingShape">
                          <wps:wsp>
                            <wps:cNvSpPr/>
                            <wps:spPr>
                              <a:xfrm>
                                <a:off x="4133850" y="5819775"/>
                                <a:ext cx="5381625" cy="1295400"/>
                              </a:xfrm>
                              <a:prstGeom prst="roundRect">
                                <a:avLst>
                                  <a:gd name="adj" fmla="val 857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D3CF1D" id="Rectángulo redondeado 14" o:spid="_x0000_s1026" style="position:absolute;margin-left:.85pt;margin-top:13.5pt;width:423.75pt;height:1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6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" filled="f" strokecolor="#70ad47 [3209]" strokeweight="2.25pt">
                      <v:stroke joinstyle="miter"/>
                      <v:shadow on="t" color="black" opacity="26214f" origin=".5,-.5" offset="-.74836mm,.74836mm"/>
                    </v:roundrect>
                  </w:pict>
                </mc:Fallback>
              </mc:AlternateContent>
            </w:r>
          </w:p>
          <w:p w:rsidR="008E1454" w:rsidRDefault="008E1454" w:rsidP="00152294">
            <w:pPr>
              <w:ind w:left="316" w:right="537"/>
              <w:jc w:val="both"/>
              <w:rPr>
                <w:i/>
                <w:sz w:val="24"/>
              </w:rPr>
            </w:pPr>
          </w:p>
          <w:p w:rsidR="00152294" w:rsidRDefault="00152294" w:rsidP="00152294">
            <w:pPr>
              <w:ind w:left="316" w:right="537"/>
              <w:jc w:val="both"/>
              <w:rPr>
                <w:i/>
                <w:noProof/>
                <w:sz w:val="24"/>
                <w:lang w:eastAsia="es-MX"/>
              </w:rPr>
            </w:pPr>
            <w:r w:rsidRPr="00152294">
              <w:rPr>
                <w:i/>
                <w:sz w:val="24"/>
              </w:rPr>
              <w:t xml:space="preserve">Para el cumplimiento de las fracciones VI, XI, XVI, XVIII, XIX, XX, XXI, XXII, XXIII, XXIV, XXV, XXVIII y </w:t>
            </w:r>
            <w:r w:rsidRPr="00152294">
              <w:rPr>
                <w:i/>
                <w:sz w:val="24"/>
                <w:highlight w:val="yellow"/>
              </w:rPr>
              <w:t>XXIX,</w:t>
            </w:r>
            <w:r w:rsidRPr="00152294">
              <w:rPr>
                <w:i/>
                <w:sz w:val="24"/>
              </w:rPr>
              <w:t xml:space="preserve"> XXXV b), XXXVII, c) primera parte, XXXIX, XLI fracciones d), e), f), g) y h), XLII c), XLIII a), b), c); XLIV, b), c), d), e), así mismo como los párrafos tres y cinco del artículo 8 de la Ley, se estará a lo dispuesto textualmente en ellas.</w:t>
            </w:r>
          </w:p>
        </w:tc>
      </w:tr>
    </w:tbl>
    <w:p w:rsidR="00D40759" w:rsidRPr="00641FB2" w:rsidRDefault="00D40759"/>
    <w:sectPr w:rsidR="00D40759" w:rsidRPr="00641FB2"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84" w:rsidRDefault="00096A84" w:rsidP="007726D1">
      <w:pPr>
        <w:spacing w:after="0" w:line="240" w:lineRule="auto"/>
      </w:pPr>
      <w:r>
        <w:separator/>
      </w:r>
    </w:p>
  </w:endnote>
  <w:endnote w:type="continuationSeparator" w:id="0">
    <w:p w:rsidR="00096A84" w:rsidRDefault="00096A84"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84" w:rsidRDefault="00096A84" w:rsidP="007726D1">
      <w:pPr>
        <w:spacing w:after="0" w:line="240" w:lineRule="auto"/>
      </w:pPr>
      <w:r>
        <w:separator/>
      </w:r>
    </w:p>
  </w:footnote>
  <w:footnote w:type="continuationSeparator" w:id="0">
    <w:p w:rsidR="00096A84" w:rsidRDefault="00096A84"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1">
    <w:nsid w:val="0E7262F7"/>
    <w:multiLevelType w:val="hybridMultilevel"/>
    <w:tmpl w:val="4644312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4">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1"/>
  </w:num>
  <w:num w:numId="2">
    <w:abstractNumId w:val="0"/>
  </w:num>
  <w:num w:numId="3">
    <w:abstractNumId w:val="3"/>
  </w:num>
  <w:num w:numId="4">
    <w:abstractNumId w:val="6"/>
  </w:num>
  <w:num w:numId="5">
    <w:abstractNumId w:val="4"/>
  </w:num>
  <w:num w:numId="6">
    <w:abstractNumId w:val="9"/>
  </w:num>
  <w:num w:numId="7">
    <w:abstractNumId w:val="5"/>
  </w:num>
  <w:num w:numId="8">
    <w:abstractNumId w:val="8"/>
  </w:num>
  <w:num w:numId="9">
    <w:abstractNumId w:val="11"/>
  </w:num>
  <w:num w:numId="10">
    <w:abstractNumId w:val="1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g4+zRgSHnhxVNOcTHUeb/GvwnRXWZZa3GHesxJua5lsprohORziPdv5aBNEatp6mSUUAjPU06UvqV7GNgTMrxQ==" w:salt="b9Ea9yO0MO4nnONUd3SP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219"/>
    <w:rsid w:val="000507CE"/>
    <w:rsid w:val="00055073"/>
    <w:rsid w:val="00071C99"/>
    <w:rsid w:val="00096A84"/>
    <w:rsid w:val="000A6D29"/>
    <w:rsid w:val="000E6AA5"/>
    <w:rsid w:val="00152294"/>
    <w:rsid w:val="00156D97"/>
    <w:rsid w:val="00183C79"/>
    <w:rsid w:val="00240AA4"/>
    <w:rsid w:val="002643FF"/>
    <w:rsid w:val="002A619F"/>
    <w:rsid w:val="002C28FD"/>
    <w:rsid w:val="002D2928"/>
    <w:rsid w:val="002E16F0"/>
    <w:rsid w:val="002E66C6"/>
    <w:rsid w:val="0033038A"/>
    <w:rsid w:val="003568EC"/>
    <w:rsid w:val="00361E18"/>
    <w:rsid w:val="00387752"/>
    <w:rsid w:val="003B7849"/>
    <w:rsid w:val="003C173C"/>
    <w:rsid w:val="00411B7D"/>
    <w:rsid w:val="004504E3"/>
    <w:rsid w:val="00464D8B"/>
    <w:rsid w:val="004912D3"/>
    <w:rsid w:val="004C17C9"/>
    <w:rsid w:val="004C421B"/>
    <w:rsid w:val="004E1F06"/>
    <w:rsid w:val="004F5166"/>
    <w:rsid w:val="00553CD2"/>
    <w:rsid w:val="00562DF0"/>
    <w:rsid w:val="0056749C"/>
    <w:rsid w:val="005D7C8B"/>
    <w:rsid w:val="00606E64"/>
    <w:rsid w:val="0062776D"/>
    <w:rsid w:val="00641FB2"/>
    <w:rsid w:val="00642176"/>
    <w:rsid w:val="00662ED2"/>
    <w:rsid w:val="00690F43"/>
    <w:rsid w:val="006C09BD"/>
    <w:rsid w:val="006D38E7"/>
    <w:rsid w:val="006D523C"/>
    <w:rsid w:val="00704E38"/>
    <w:rsid w:val="0074771B"/>
    <w:rsid w:val="00764FE2"/>
    <w:rsid w:val="007726D1"/>
    <w:rsid w:val="007754E2"/>
    <w:rsid w:val="007E643E"/>
    <w:rsid w:val="0084669F"/>
    <w:rsid w:val="00874589"/>
    <w:rsid w:val="0088072B"/>
    <w:rsid w:val="008916B7"/>
    <w:rsid w:val="00896E57"/>
    <w:rsid w:val="008B0E04"/>
    <w:rsid w:val="008C7422"/>
    <w:rsid w:val="008E1454"/>
    <w:rsid w:val="008F2CB4"/>
    <w:rsid w:val="00920C50"/>
    <w:rsid w:val="00922563"/>
    <w:rsid w:val="009311C6"/>
    <w:rsid w:val="009541B5"/>
    <w:rsid w:val="00980496"/>
    <w:rsid w:val="00997FF3"/>
    <w:rsid w:val="009E680B"/>
    <w:rsid w:val="00A17F8C"/>
    <w:rsid w:val="00A20FCD"/>
    <w:rsid w:val="00A35C5F"/>
    <w:rsid w:val="00A43926"/>
    <w:rsid w:val="00A45A77"/>
    <w:rsid w:val="00A656C6"/>
    <w:rsid w:val="00AA2F05"/>
    <w:rsid w:val="00AA700C"/>
    <w:rsid w:val="00AF0A1E"/>
    <w:rsid w:val="00B27350"/>
    <w:rsid w:val="00B32227"/>
    <w:rsid w:val="00BB1DF5"/>
    <w:rsid w:val="00C106B5"/>
    <w:rsid w:val="00C123A6"/>
    <w:rsid w:val="00CD6AB3"/>
    <w:rsid w:val="00CF3FE9"/>
    <w:rsid w:val="00CF74D2"/>
    <w:rsid w:val="00D17370"/>
    <w:rsid w:val="00D20FBB"/>
    <w:rsid w:val="00D40759"/>
    <w:rsid w:val="00D9517B"/>
    <w:rsid w:val="00DA49C8"/>
    <w:rsid w:val="00DA653A"/>
    <w:rsid w:val="00DF5E02"/>
    <w:rsid w:val="00E27438"/>
    <w:rsid w:val="00E442B7"/>
    <w:rsid w:val="00E861EB"/>
    <w:rsid w:val="00E9317F"/>
    <w:rsid w:val="00EF1557"/>
    <w:rsid w:val="00EF352A"/>
    <w:rsid w:val="00F00A67"/>
    <w:rsid w:val="00F32492"/>
    <w:rsid w:val="00FA18C5"/>
    <w:rsid w:val="00FD58CA"/>
    <w:rsid w:val="00FE6560"/>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locked="0"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locked="0"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locked/>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locked/>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locked/>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locked/>
    <w:rsid w:val="00606E64"/>
    <w:rPr>
      <w:color w:val="0563C1" w:themeColor="hyperlink"/>
      <w:u w:val="single"/>
    </w:rPr>
  </w:style>
  <w:style w:type="paragraph" w:customStyle="1" w:styleId="TableParagraph">
    <w:name w:val="Table Paragraph"/>
    <w:basedOn w:val="Normal"/>
    <w:uiPriority w:val="1"/>
    <w:qFormat/>
    <w:locked/>
    <w:rsid w:val="00690F43"/>
    <w:pPr>
      <w:widowControl w:val="0"/>
      <w:spacing w:after="0" w:line="240" w:lineRule="auto"/>
    </w:pPr>
    <w:rPr>
      <w:lang w:val="en-US"/>
    </w:rPr>
  </w:style>
  <w:style w:type="table" w:styleId="Sombreadoclaro-nfasis6">
    <w:name w:val="Light Shading Accent 6"/>
    <w:basedOn w:val="Tablanormal"/>
    <w:uiPriority w:val="60"/>
    <w:locked/>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lock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lock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locked/>
    <w:rsid w:val="00156D97"/>
    <w:pPr>
      <w:ind w:left="720"/>
      <w:contextualSpacing/>
    </w:pPr>
  </w:style>
  <w:style w:type="table" w:styleId="Tabladecuadrcula1clara-nfasis6">
    <w:name w:val="Grid Table 1 Light Accent 6"/>
    <w:basedOn w:val="Tablanormal"/>
    <w:uiPriority w:val="46"/>
    <w:locked/>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ipervnculovisitado">
    <w:name w:val="FollowedHyperlink"/>
    <w:basedOn w:val="Fuentedeprrafopredeter"/>
    <w:uiPriority w:val="99"/>
    <w:semiHidden/>
    <w:unhideWhenUsed/>
    <w:locked/>
    <w:rsid w:val="000352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81876">
      <w:bodyDiv w:val="1"/>
      <w:marLeft w:val="0"/>
      <w:marRight w:val="0"/>
      <w:marTop w:val="0"/>
      <w:marBottom w:val="0"/>
      <w:divBdr>
        <w:top w:val="none" w:sz="0" w:space="0" w:color="auto"/>
        <w:left w:val="none" w:sz="0" w:space="0" w:color="auto"/>
        <w:bottom w:val="none" w:sz="0" w:space="0" w:color="auto"/>
        <w:right w:val="none" w:sz="0" w:space="0" w:color="auto"/>
      </w:divBdr>
    </w:div>
    <w:div w:id="192234085">
      <w:bodyDiv w:val="1"/>
      <w:marLeft w:val="0"/>
      <w:marRight w:val="0"/>
      <w:marTop w:val="0"/>
      <w:marBottom w:val="0"/>
      <w:divBdr>
        <w:top w:val="none" w:sz="0" w:space="0" w:color="auto"/>
        <w:left w:val="none" w:sz="0" w:space="0" w:color="auto"/>
        <w:bottom w:val="none" w:sz="0" w:space="0" w:color="auto"/>
        <w:right w:val="none" w:sz="0" w:space="0" w:color="auto"/>
      </w:divBdr>
    </w:div>
    <w:div w:id="50975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unto3al13InforFinanciera/Normas%20para%20la%20emisi&#243;n%20de%20informaci&#243;n%20financiera.pdf" TargetMode="External"/><Relationship Id="rId13" Type="http://schemas.openxmlformats.org/officeDocument/2006/relationships/hyperlink" Target="Punto3al13InforFinanciera/Clasificador%20por%20OG%20Cap&#237;tulo%20concepto%20y%20partid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Punto3al13InforFinanciera/Clasificador%20por%20objeto%20del%20gast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unto3al13InforFinanciera/Clasificador%20por%20rubros%20de%20ingreso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Punto3al13InforFinanciera/Reforma%20Cap&#237;tulos%20III%20y%20VII%20del%20Manual%20CG.pdf" TargetMode="External"/><Relationship Id="rId4" Type="http://schemas.openxmlformats.org/officeDocument/2006/relationships/settings" Target="settings.xml"/><Relationship Id="rId9" Type="http://schemas.openxmlformats.org/officeDocument/2006/relationships/hyperlink" Target="Punto3al13InforFinanciera/Manual%20de%20Contabilidad%20Cap%20VII%20Estados%20Financieros.pdf" TargetMode="External"/><Relationship Id="rId14" Type="http://schemas.openxmlformats.org/officeDocument/2006/relationships/hyperlink" Target="LeyTRANSPARENCI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1C833-E09C-43C6-8A64-8EBA5B94D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921</Words>
  <Characters>5069</Characters>
  <Application>Microsoft Office Word</Application>
  <DocSecurity>8</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11</cp:revision>
  <dcterms:created xsi:type="dcterms:W3CDTF">2014-03-06T16:56:00Z</dcterms:created>
  <dcterms:modified xsi:type="dcterms:W3CDTF">2014-04-07T22:40:00Z</dcterms:modified>
</cp:coreProperties>
</file>