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08B5" w:rsidRDefault="002E08B5"/>
    <w:bookmarkStart w:id="0" w:name="_GoBack"/>
    <w:bookmarkEnd w:id="0"/>
    <w:p w:rsidR="00270EF8" w:rsidRDefault="00270EF8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3BD5270D" wp14:editId="7B47F0E4">
                <wp:simplePos x="0" y="0"/>
                <wp:positionH relativeFrom="margin">
                  <wp:posOffset>5938</wp:posOffset>
                </wp:positionH>
                <wp:positionV relativeFrom="paragraph">
                  <wp:posOffset>-77190</wp:posOffset>
                </wp:positionV>
                <wp:extent cx="4678878" cy="641268"/>
                <wp:effectExtent l="0" t="0" r="7620" b="6985"/>
                <wp:wrapNone/>
                <wp:docPr id="5" name="Cuadro de tex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78878" cy="64126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E08B5" w:rsidRPr="00F45E6F" w:rsidRDefault="002E08B5" w:rsidP="00C123A6">
                            <w:pPr>
                              <w:pStyle w:val="Sinespaciado"/>
                              <w:jc w:val="both"/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pacing w:val="2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45E6F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pacing w:val="2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Entorno J</w:t>
                            </w:r>
                            <w:r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pacing w:val="2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urídico Específico del Punto 5</w:t>
                            </w:r>
                          </w:p>
                          <w:p w:rsidR="002E08B5" w:rsidRPr="00125080" w:rsidRDefault="002E08B5" w:rsidP="00C123A6">
                            <w:pPr>
                              <w:pStyle w:val="Sinespaciado"/>
                              <w:ind w:left="284"/>
                              <w:jc w:val="both"/>
                              <w:rPr>
                                <w:rFonts w:asciiTheme="majorHAnsi" w:hAnsiTheme="majorHAnsi"/>
                                <w:b/>
                                <w:color w:val="538135" w:themeColor="accent6" w:themeShade="BF"/>
                                <w:spacing w:val="2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E1EE0">
                              <w:rPr>
                                <w:rFonts w:asciiTheme="majorHAnsi" w:hAnsiTheme="majorHAnsi"/>
                                <w:b/>
                                <w:color w:val="538135" w:themeColor="accent6" w:themeShade="BF"/>
                                <w:spacing w:val="2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ESTADO DE CAMBIOS EN LA SITUACIÓN FINANCIERA</w:t>
                            </w:r>
                            <w:r w:rsidRPr="00125080">
                              <w:rPr>
                                <w:rFonts w:asciiTheme="majorHAnsi" w:hAnsiTheme="majorHAnsi"/>
                                <w:b/>
                                <w:color w:val="538135" w:themeColor="accent6" w:themeShade="BF"/>
                                <w:spacing w:val="2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D5270D" id="_x0000_t202" coordsize="21600,21600" o:spt="202" path="m,l,21600r21600,l21600,xe">
                <v:stroke joinstyle="miter"/>
                <v:path gradientshapeok="t" o:connecttype="rect"/>
              </v:shapetype>
              <v:shape id="Cuadro de texto 5" o:spid="_x0000_s1026" type="#_x0000_t202" style="position:absolute;margin-left:.45pt;margin-top:-6.1pt;width:368.4pt;height:50.5pt;z-index:-251594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" fillcolor="white [3212]" stroked="f">
                <v:textbox>
                  <w:txbxContent>
                    <w:p w:rsidR="002E08B5" w:rsidRPr="00F45E6F" w:rsidRDefault="002E08B5" w:rsidP="00C123A6">
                      <w:pPr>
                        <w:pStyle w:val="Sinespaciado"/>
                        <w:jc w:val="both"/>
                        <w:rPr>
                          <w:rFonts w:asciiTheme="majorHAnsi" w:hAnsiTheme="majorHAnsi"/>
                          <w:b/>
                          <w:color w:val="000000" w:themeColor="text1"/>
                          <w:spacing w:val="2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45E6F">
                        <w:rPr>
                          <w:rFonts w:asciiTheme="majorHAnsi" w:hAnsiTheme="majorHAnsi"/>
                          <w:b/>
                          <w:color w:val="000000" w:themeColor="text1"/>
                          <w:spacing w:val="2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Entorno J</w:t>
                      </w:r>
                      <w:r>
                        <w:rPr>
                          <w:rFonts w:asciiTheme="majorHAnsi" w:hAnsiTheme="majorHAnsi"/>
                          <w:b/>
                          <w:color w:val="000000" w:themeColor="text1"/>
                          <w:spacing w:val="2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urídico Específico del Punto 5</w:t>
                      </w:r>
                    </w:p>
                    <w:p w:rsidR="002E08B5" w:rsidRPr="00125080" w:rsidRDefault="002E08B5" w:rsidP="00C123A6">
                      <w:pPr>
                        <w:pStyle w:val="Sinespaciado"/>
                        <w:ind w:left="284"/>
                        <w:jc w:val="both"/>
                        <w:rPr>
                          <w:rFonts w:asciiTheme="majorHAnsi" w:hAnsiTheme="majorHAnsi"/>
                          <w:b/>
                          <w:color w:val="538135" w:themeColor="accent6" w:themeShade="BF"/>
                          <w:spacing w:val="2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BE1EE0">
                        <w:rPr>
                          <w:rFonts w:asciiTheme="majorHAnsi" w:hAnsiTheme="majorHAnsi"/>
                          <w:b/>
                          <w:color w:val="538135" w:themeColor="accent6" w:themeShade="BF"/>
                          <w:spacing w:val="2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ESTADO DE CAMBIOS EN LA SITUACIÓN FINANCIERA</w:t>
                      </w:r>
                      <w:r w:rsidRPr="00125080">
                        <w:rPr>
                          <w:rFonts w:asciiTheme="majorHAnsi" w:hAnsiTheme="majorHAnsi"/>
                          <w:b/>
                          <w:color w:val="538135" w:themeColor="accent6" w:themeShade="BF"/>
                          <w:spacing w:val="2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270EF8" w:rsidRDefault="00270EF8"/>
    <w:p w:rsidR="003123A4" w:rsidRDefault="003123A4"/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7"/>
        <w:gridCol w:w="8873"/>
      </w:tblGrid>
      <w:tr w:rsidR="00194B30" w:rsidRPr="00AF0A1E" w:rsidTr="00346B01">
        <w:trPr>
          <w:trHeight w:val="1640"/>
        </w:trPr>
        <w:tc>
          <w:tcPr>
            <w:tcW w:w="1919" w:type="pct"/>
            <w:vAlign w:val="center"/>
          </w:tcPr>
          <w:p w:rsidR="00194B30" w:rsidRPr="00954A29" w:rsidRDefault="00954A29" w:rsidP="00346B01">
            <w:pPr>
              <w:pStyle w:val="Sinespaciado"/>
              <w:numPr>
                <w:ilvl w:val="0"/>
                <w:numId w:val="13"/>
              </w:numPr>
              <w:ind w:left="454" w:right="742"/>
              <w:jc w:val="both"/>
              <w:rPr>
                <w:rFonts w:asciiTheme="minorHAnsi" w:hAnsiTheme="minorHAnsi"/>
                <w:sz w:val="24"/>
              </w:rPr>
            </w:pPr>
            <w:r w:rsidRPr="00954A29">
              <w:rPr>
                <w:rFonts w:asciiTheme="minorHAnsi" w:hAnsiTheme="minorHAnsi"/>
                <w:b/>
                <w:sz w:val="24"/>
                <w:highlight w:val="yellow"/>
              </w:rPr>
              <w:t>Adicional</w:t>
            </w:r>
            <w:r w:rsidRPr="00954A29">
              <w:rPr>
                <w:rFonts w:asciiTheme="minorHAnsi" w:hAnsiTheme="minorHAnsi"/>
                <w:sz w:val="24"/>
              </w:rPr>
              <w:t xml:space="preserve"> a los reportes</w:t>
            </w:r>
            <w:r w:rsidR="00F5683A">
              <w:rPr>
                <w:rFonts w:asciiTheme="minorHAnsi" w:hAnsiTheme="minorHAnsi"/>
                <w:sz w:val="24"/>
              </w:rPr>
              <w:t xml:space="preserve"> financieros</w:t>
            </w:r>
            <w:r w:rsidRPr="00954A29">
              <w:rPr>
                <w:rFonts w:asciiTheme="minorHAnsi" w:hAnsiTheme="minorHAnsi"/>
                <w:sz w:val="24"/>
              </w:rPr>
              <w:t xml:space="preserve"> presentados originalmente, </w:t>
            </w:r>
            <w:r w:rsidRPr="00346B01">
              <w:rPr>
                <w:rFonts w:asciiTheme="minorHAnsi" w:hAnsiTheme="minorHAnsi"/>
                <w:b/>
                <w:sz w:val="24"/>
              </w:rPr>
              <w:t>en el Acuerdo que reforma los Capítulos III y VII, del Manual de Contabilidad Gubernamental</w:t>
            </w:r>
            <w:r w:rsidRPr="00954A29">
              <w:rPr>
                <w:rFonts w:asciiTheme="minorHAnsi" w:hAnsiTheme="minorHAnsi"/>
                <w:sz w:val="24"/>
              </w:rPr>
              <w:t xml:space="preserve"> </w:t>
            </w:r>
            <w:r w:rsidRPr="00954A29">
              <w:rPr>
                <w:rFonts w:asciiTheme="minorHAnsi" w:hAnsiTheme="minorHAnsi"/>
                <w:b/>
                <w:sz w:val="24"/>
                <w:highlight w:val="yellow"/>
              </w:rPr>
              <w:t>se incluyó el Estado de cambios en la Situación Financiera,</w:t>
            </w:r>
            <w:r w:rsidRPr="00954A29">
              <w:rPr>
                <w:rFonts w:asciiTheme="minorHAnsi" w:hAnsiTheme="minorHAnsi"/>
                <w:sz w:val="24"/>
              </w:rPr>
              <w:t xml:space="preserve"> el cual </w:t>
            </w:r>
            <w:r w:rsidRPr="00954A29">
              <w:rPr>
                <w:rFonts w:asciiTheme="minorHAnsi" w:hAnsiTheme="minorHAnsi"/>
                <w:b/>
                <w:sz w:val="24"/>
                <w:highlight w:val="yellow"/>
              </w:rPr>
              <w:t>se define de la siguiente manera:</w:t>
            </w:r>
          </w:p>
        </w:tc>
        <w:tc>
          <w:tcPr>
            <w:tcW w:w="3081" w:type="pct"/>
            <w:vAlign w:val="center"/>
          </w:tcPr>
          <w:p w:rsidR="00125080" w:rsidRDefault="00125080" w:rsidP="001D602C">
            <w:pPr>
              <w:pStyle w:val="Sinespaciado"/>
              <w:ind w:left="460"/>
              <w:rPr>
                <w:rFonts w:asciiTheme="minorHAnsi" w:hAnsiTheme="minorHAnsi"/>
                <w:noProof/>
                <w:sz w:val="24"/>
                <w:lang w:eastAsia="es-MX"/>
              </w:rPr>
            </w:pPr>
            <w:r>
              <w:rPr>
                <w:rFonts w:asciiTheme="minorHAnsi" w:hAnsiTheme="minorHAnsi"/>
                <w:noProof/>
                <w:sz w:val="24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70880" behindDoc="1" locked="0" layoutInCell="1" allowOverlap="1" wp14:anchorId="0FC966F9" wp14:editId="3C800B31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3175</wp:posOffset>
                      </wp:positionV>
                      <wp:extent cx="5533390" cy="581660"/>
                      <wp:effectExtent l="114300" t="57150" r="48260" b="123190"/>
                      <wp:wrapNone/>
                      <wp:docPr id="2" name="Pentágon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533399" cy="581660"/>
                              </a:xfrm>
                              <a:prstGeom prst="homePlate">
                                <a:avLst/>
                              </a:prstGeom>
                              <a:noFill/>
                              <a:ln w="28575">
                                <a:solidFill>
                                  <a:schemeClr val="accent6"/>
                                </a:solidFill>
                              </a:ln>
                              <a:effectLst>
                                <a:outerShdw blurRad="50800" dist="38100" dir="8100000" algn="tr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EB3745E" id="_x0000_t15" coordsize="21600,21600" o:spt="15" adj="16200" path="m@0,l,,,21600@0,21600,21600,10800xe">
                      <v:stroke joinstyle="miter"/>
                      <v:formulas>
                        <v:f eqn="val #0"/>
                        <v:f eqn="prod #0 1 2"/>
                      </v:formulas>
                      <v:path gradientshapeok="t" o:connecttype="custom" o:connectlocs="@1,0;0,10800;@1,21600;21600,10800" o:connectangles="270,180,90,0" textboxrect="0,0,10800,21600;0,0,16200,21600;0,0,21600,21600"/>
                      <v:handles>
                        <v:h position="#0,topLeft" xrange="0,21600"/>
                      </v:handles>
                    </v:shapetype>
                    <v:shape id="Pentágono 2" o:spid="_x0000_s1026" type="#_x0000_t15" style="position:absolute;margin-left:-.2pt;margin-top:.25pt;width:435.7pt;height:45.8pt;z-index:-251545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" adj="20465" filled="f" strokecolor="#70ad47 [3209]" strokeweight="2.25pt">
                      <v:shadow on="t" color="black" opacity="26214f" origin=".5,-.5" offset="-.74836mm,.74836mm"/>
                    </v:shape>
                  </w:pict>
                </mc:Fallback>
              </mc:AlternateContent>
            </w:r>
          </w:p>
          <w:p w:rsidR="00194B30" w:rsidRPr="00954A29" w:rsidRDefault="009110BA" w:rsidP="00954A29">
            <w:pPr>
              <w:pStyle w:val="Sinespaciado"/>
              <w:ind w:left="176"/>
              <w:rPr>
                <w:rFonts w:asciiTheme="minorHAnsi" w:hAnsiTheme="minorHAnsi"/>
                <w:sz w:val="24"/>
              </w:rPr>
            </w:pPr>
            <w:r w:rsidRPr="009F3B02">
              <w:rPr>
                <w:noProof/>
                <w:sz w:val="24"/>
                <w:lang w:eastAsia="es-MX"/>
              </w:rPr>
              <mc:AlternateContent>
                <mc:Choice Requires="wps">
                  <w:drawing>
                    <wp:anchor distT="45720" distB="45720" distL="114300" distR="114300" simplePos="0" relativeHeight="251768319" behindDoc="1" locked="0" layoutInCell="1" allowOverlap="1" wp14:anchorId="5E156A89" wp14:editId="76A4E375">
                      <wp:simplePos x="0" y="0"/>
                      <wp:positionH relativeFrom="column">
                        <wp:posOffset>1905</wp:posOffset>
                      </wp:positionH>
                      <wp:positionV relativeFrom="page">
                        <wp:posOffset>996315</wp:posOffset>
                      </wp:positionV>
                      <wp:extent cx="5534025" cy="890270"/>
                      <wp:effectExtent l="0" t="0" r="9525" b="5080"/>
                      <wp:wrapNone/>
                      <wp:docPr id="217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34025" cy="8902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E08B5" w:rsidRPr="00DA4285" w:rsidRDefault="002E08B5" w:rsidP="00840DE6">
                                  <w:pPr>
                                    <w:pStyle w:val="Sinespaciado"/>
                                    <w:ind w:left="34" w:right="176"/>
                                    <w:jc w:val="center"/>
                                    <w:rPr>
                                      <w:rFonts w:asciiTheme="minorHAnsi" w:hAnsiTheme="minorHAnsi"/>
                                      <w:b/>
                                      <w:color w:val="000000" w:themeColor="text1"/>
                                      <w:spacing w:val="20"/>
                                      <w:sz w:val="24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DA4285">
                                    <w:rPr>
                                      <w:rFonts w:asciiTheme="minorHAnsi" w:hAnsiTheme="minorHAnsi"/>
                                      <w:b/>
                                      <w:color w:val="000000" w:themeColor="text1"/>
                                      <w:spacing w:val="20"/>
                                      <w:sz w:val="24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CAPÍTULO VII</w:t>
                                  </w:r>
                                </w:p>
                                <w:p w:rsidR="002E08B5" w:rsidRPr="00DA4285" w:rsidRDefault="002E08B5" w:rsidP="00840DE6">
                                  <w:pPr>
                                    <w:pStyle w:val="Sinespaciado"/>
                                    <w:ind w:left="34" w:right="176"/>
                                    <w:jc w:val="center"/>
                                    <w:rPr>
                                      <w:rFonts w:asciiTheme="minorHAnsi" w:hAnsiTheme="minorHAnsi"/>
                                      <w:b/>
                                      <w:color w:val="000000" w:themeColor="text1"/>
                                      <w:spacing w:val="20"/>
                                      <w:sz w:val="24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DA4285">
                                    <w:rPr>
                                      <w:rFonts w:asciiTheme="minorHAnsi" w:hAnsiTheme="minorHAnsi"/>
                                      <w:b/>
                                      <w:color w:val="000000" w:themeColor="text1"/>
                                      <w:spacing w:val="20"/>
                                      <w:sz w:val="24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ESTADOS FINANCIEROS</w:t>
                                  </w:r>
                                </w:p>
                                <w:p w:rsidR="002E08B5" w:rsidRPr="00DA4285" w:rsidRDefault="002E08B5" w:rsidP="00840DE6">
                                  <w:pPr>
                                    <w:pStyle w:val="Sinespaciado"/>
                                    <w:ind w:left="34" w:right="176"/>
                                    <w:jc w:val="center"/>
                                    <w:rPr>
                                      <w:rFonts w:asciiTheme="minorHAnsi" w:hAnsiTheme="minorHAnsi"/>
                                      <w:color w:val="000000" w:themeColor="text1"/>
                                      <w:spacing w:val="20"/>
                                      <w:sz w:val="24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DA4285">
                                    <w:rPr>
                                      <w:rFonts w:asciiTheme="minorHAnsi" w:hAnsiTheme="minorHAnsi"/>
                                      <w:color w:val="000000" w:themeColor="text1"/>
                                      <w:spacing w:val="20"/>
                                      <w:sz w:val="24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III. ESTADOS E INFORMACIÓN CONTABLE</w:t>
                                  </w:r>
                                </w:p>
                                <w:p w:rsidR="002E08B5" w:rsidRPr="00DA4285" w:rsidRDefault="002E08B5" w:rsidP="00840DE6">
                                  <w:pPr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  <w:r w:rsidRPr="00346B01">
                                    <w:rPr>
                                      <w:color w:val="000000" w:themeColor="text1"/>
                                      <w:spacing w:val="20"/>
                                      <w:sz w:val="24"/>
                                      <w14:glow w14:rad="101600">
                                        <w14:schemeClr w14:val="accent4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I) ESTADO DE CAMBIOS EN LA SITUACIÓN FINANCIERA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156A89" id="Cuadro de texto 2" o:spid="_x0000_s1027" type="#_x0000_t202" style="position:absolute;left:0;text-align:left;margin-left:.15pt;margin-top:78.45pt;width:435.75pt;height:70.1pt;z-index:-25154816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" stroked="f">
                      <v:textbox>
                        <w:txbxContent>
                          <w:p w:rsidR="002E08B5" w:rsidRPr="00DA4285" w:rsidRDefault="002E08B5" w:rsidP="00840DE6">
                            <w:pPr>
                              <w:pStyle w:val="Sinespaciado"/>
                              <w:ind w:left="34" w:right="176"/>
                              <w:jc w:val="center"/>
                              <w:rPr>
                                <w:rFonts w:asciiTheme="minorHAnsi" w:hAnsiTheme="minorHAnsi"/>
                                <w:b/>
                                <w:color w:val="000000" w:themeColor="text1"/>
                                <w:spacing w:val="20"/>
                                <w:sz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A4285">
                              <w:rPr>
                                <w:rFonts w:asciiTheme="minorHAnsi" w:hAnsiTheme="minorHAnsi"/>
                                <w:b/>
                                <w:color w:val="000000" w:themeColor="text1"/>
                                <w:spacing w:val="20"/>
                                <w:sz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CAPÍTULO VII</w:t>
                            </w:r>
                          </w:p>
                          <w:p w:rsidR="002E08B5" w:rsidRPr="00DA4285" w:rsidRDefault="002E08B5" w:rsidP="00840DE6">
                            <w:pPr>
                              <w:pStyle w:val="Sinespaciado"/>
                              <w:ind w:left="34" w:right="176"/>
                              <w:jc w:val="center"/>
                              <w:rPr>
                                <w:rFonts w:asciiTheme="minorHAnsi" w:hAnsiTheme="minorHAnsi"/>
                                <w:b/>
                                <w:color w:val="000000" w:themeColor="text1"/>
                                <w:spacing w:val="20"/>
                                <w:sz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A4285">
                              <w:rPr>
                                <w:rFonts w:asciiTheme="minorHAnsi" w:hAnsiTheme="minorHAnsi"/>
                                <w:b/>
                                <w:color w:val="000000" w:themeColor="text1"/>
                                <w:spacing w:val="20"/>
                                <w:sz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ESTADOS FINANCIEROS</w:t>
                            </w:r>
                          </w:p>
                          <w:p w:rsidR="002E08B5" w:rsidRPr="00DA4285" w:rsidRDefault="002E08B5" w:rsidP="00840DE6">
                            <w:pPr>
                              <w:pStyle w:val="Sinespaciado"/>
                              <w:ind w:left="34" w:right="176"/>
                              <w:jc w:val="center"/>
                              <w:rPr>
                                <w:rFonts w:asciiTheme="minorHAnsi" w:hAnsiTheme="minorHAnsi"/>
                                <w:color w:val="000000" w:themeColor="text1"/>
                                <w:spacing w:val="20"/>
                                <w:sz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A4285">
                              <w:rPr>
                                <w:rFonts w:asciiTheme="minorHAnsi" w:hAnsiTheme="minorHAnsi"/>
                                <w:color w:val="000000" w:themeColor="text1"/>
                                <w:spacing w:val="20"/>
                                <w:sz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III. ESTADOS E INFORMACIÓN CONTABLE</w:t>
                            </w:r>
                          </w:p>
                          <w:p w:rsidR="002E08B5" w:rsidRPr="00DA4285" w:rsidRDefault="002E08B5" w:rsidP="00840DE6">
                            <w:pPr>
                              <w:jc w:val="center"/>
                              <w:rPr>
                                <w:spacing w:val="20"/>
                              </w:rPr>
                            </w:pPr>
                            <w:r w:rsidRPr="00346B01">
                              <w:rPr>
                                <w:color w:val="000000" w:themeColor="text1"/>
                                <w:spacing w:val="20"/>
                                <w:sz w:val="24"/>
                                <w14:glow w14:rad="1016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I) ESTADO DE CAMBIOS EN LA SITUACIÓN FINANCIERA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hyperlink r:id="rId7" w:history="1">
              <w:r w:rsidR="006720AF">
                <w:rPr>
                  <w:rStyle w:val="Hipervnculo"/>
                  <w:rFonts w:asciiTheme="minorHAnsi" w:hAnsiTheme="minorHAnsi"/>
                  <w:sz w:val="24"/>
                  <w:u w:val="none"/>
                </w:rPr>
                <w:t>Punto3al13InforFinanciera\Reforma Capítulos III y VII del Manual CG.pdf</w:t>
              </w:r>
            </w:hyperlink>
          </w:p>
        </w:tc>
      </w:tr>
    </w:tbl>
    <w:p w:rsidR="00270EF8" w:rsidRDefault="00270EF8"/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7"/>
        <w:gridCol w:w="8873"/>
      </w:tblGrid>
      <w:tr w:rsidR="009110BA" w:rsidRPr="00AF0A1E" w:rsidTr="00900A74">
        <w:trPr>
          <w:trHeight w:val="2041"/>
        </w:trPr>
        <w:tc>
          <w:tcPr>
            <w:tcW w:w="1919" w:type="pct"/>
            <w:vMerge w:val="restart"/>
            <w:vAlign w:val="center"/>
          </w:tcPr>
          <w:p w:rsidR="009110BA" w:rsidRDefault="009110BA" w:rsidP="00086F12">
            <w:pPr>
              <w:pStyle w:val="Sinespaciado"/>
              <w:numPr>
                <w:ilvl w:val="0"/>
                <w:numId w:val="14"/>
              </w:numPr>
              <w:ind w:left="459" w:right="176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En el Manual de Contabilidad Gubernamental, se señalan dentro de las:</w:t>
            </w:r>
          </w:p>
          <w:p w:rsidR="009110BA" w:rsidRDefault="009110BA" w:rsidP="00086F12">
            <w:pPr>
              <w:pStyle w:val="Sinespaciado"/>
              <w:ind w:left="459" w:right="176"/>
              <w:rPr>
                <w:rFonts w:asciiTheme="minorHAnsi" w:hAnsiTheme="minorHAnsi"/>
                <w:sz w:val="24"/>
              </w:rPr>
            </w:pPr>
          </w:p>
          <w:p w:rsidR="009110BA" w:rsidRPr="002161F6" w:rsidRDefault="009110BA" w:rsidP="00086F12">
            <w:pPr>
              <w:pStyle w:val="Sinespaciado"/>
              <w:ind w:left="34" w:right="176"/>
              <w:jc w:val="center"/>
              <w:rPr>
                <w:rFonts w:asciiTheme="minorHAnsi" w:hAnsiTheme="minorHAnsi"/>
                <w:b/>
                <w:sz w:val="24"/>
              </w:rPr>
            </w:pPr>
            <w:r w:rsidRPr="002161F6">
              <w:rPr>
                <w:rFonts w:asciiTheme="minorHAnsi" w:hAnsiTheme="minorHAnsi"/>
                <w:b/>
                <w:sz w:val="24"/>
              </w:rPr>
              <w:t>“NORMAS Y METODOLOGÍA PARA LA EMISIÓN DE INFORMACIÓN FINANCIERA Y ESTRUCTURA DE LOS ESTADOS FINANCIEROS BÁSICOS DEL ENTE PÚBLICO Y CARACTERÍSTICAS DE SUS NOTAS.”</w:t>
            </w:r>
          </w:p>
          <w:p w:rsidR="009110BA" w:rsidRDefault="009110BA" w:rsidP="00086F12">
            <w:pPr>
              <w:pStyle w:val="Sinespaciado"/>
              <w:ind w:left="459" w:right="176"/>
              <w:rPr>
                <w:rFonts w:asciiTheme="minorHAnsi" w:hAnsiTheme="minorHAnsi"/>
                <w:sz w:val="24"/>
              </w:rPr>
            </w:pPr>
          </w:p>
          <w:p w:rsidR="009110BA" w:rsidRPr="009F3B02" w:rsidRDefault="009110BA" w:rsidP="00086F12">
            <w:pPr>
              <w:pStyle w:val="Sinespaciado"/>
              <w:ind w:left="459" w:right="176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lo siguiente:</w:t>
            </w:r>
          </w:p>
        </w:tc>
        <w:tc>
          <w:tcPr>
            <w:tcW w:w="3081" w:type="pct"/>
          </w:tcPr>
          <w:p w:rsidR="009110BA" w:rsidRDefault="009110BA" w:rsidP="00346B01">
            <w:pPr>
              <w:pStyle w:val="Sinespaciado"/>
              <w:ind w:left="458" w:right="253"/>
              <w:rPr>
                <w:rFonts w:asciiTheme="minorHAnsi" w:hAnsiTheme="minorHAnsi"/>
                <w:i/>
                <w:noProof/>
                <w:sz w:val="24"/>
                <w:lang w:eastAsia="es-MX"/>
              </w:rPr>
            </w:pPr>
          </w:p>
          <w:p w:rsidR="009110BA" w:rsidRDefault="009110BA" w:rsidP="00346B01">
            <w:pPr>
              <w:pStyle w:val="Sinespaciado"/>
              <w:ind w:left="458" w:right="253"/>
              <w:rPr>
                <w:rFonts w:asciiTheme="minorHAnsi" w:hAnsiTheme="minorHAnsi"/>
                <w:i/>
                <w:noProof/>
                <w:sz w:val="24"/>
                <w:lang w:eastAsia="es-MX"/>
              </w:rPr>
            </w:pPr>
            <w:r>
              <w:rPr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 wp14:anchorId="381FB1ED" wp14:editId="32F9A17F">
                      <wp:simplePos x="0" y="0"/>
                      <wp:positionH relativeFrom="column">
                        <wp:posOffset>353950</wp:posOffset>
                      </wp:positionH>
                      <wp:positionV relativeFrom="paragraph">
                        <wp:posOffset>162485</wp:posOffset>
                      </wp:positionV>
                      <wp:extent cx="1210945" cy="287655"/>
                      <wp:effectExtent l="0" t="0" r="8255" b="0"/>
                      <wp:wrapNone/>
                      <wp:docPr id="8" name="Cuadro de texto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10945" cy="2876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2E08B5" w:rsidRPr="001D602C" w:rsidRDefault="002E08B5" w:rsidP="00347D69">
                                  <w:pPr>
                                    <w:pStyle w:val="Sinespaciado"/>
                                    <w:rPr>
                                      <w:rFonts w:asciiTheme="majorHAnsi" w:hAnsiTheme="majorHAnsi"/>
                                      <w:color w:val="000000" w:themeColor="text1"/>
                                      <w:spacing w:val="20"/>
                                      <w:szCs w:val="72"/>
                                      <w14:glow w14:rad="63500">
                                        <w14:schemeClr w14:val="accent4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1D602C">
                                    <w:rPr>
                                      <w:rFonts w:asciiTheme="majorHAnsi" w:hAnsiTheme="majorHAnsi"/>
                                      <w:color w:val="000000" w:themeColor="text1"/>
                                      <w:spacing w:val="20"/>
                                      <w:szCs w:val="72"/>
                                      <w14:glow w14:rad="63500">
                                        <w14:schemeClr w14:val="accent4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FINALIDAD</w:t>
                                  </w:r>
                                  <w:r>
                                    <w:rPr>
                                      <w:rFonts w:asciiTheme="majorHAnsi" w:hAnsiTheme="majorHAnsi"/>
                                      <w:color w:val="000000" w:themeColor="text1"/>
                                      <w:spacing w:val="20"/>
                                      <w:szCs w:val="72"/>
                                      <w14:glow w14:rad="63500">
                                        <w14:schemeClr w14:val="accent4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: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1FB1ED" id="Cuadro de texto 8" o:spid="_x0000_s1028" type="#_x0000_t202" style="position:absolute;left:0;text-align:left;margin-left:27.85pt;margin-top:12.8pt;width:95.35pt;height:22.6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" fillcolor="white [3212]" stroked="f">
                      <v:textbox>
                        <w:txbxContent>
                          <w:p w:rsidR="002E08B5" w:rsidRPr="001D602C" w:rsidRDefault="002E08B5" w:rsidP="00347D69">
                            <w:pPr>
                              <w:pStyle w:val="Sinespaciado"/>
                              <w:rPr>
                                <w:rFonts w:asciiTheme="majorHAnsi" w:hAnsiTheme="majorHAnsi"/>
                                <w:color w:val="000000" w:themeColor="text1"/>
                                <w:spacing w:val="20"/>
                                <w:szCs w:val="72"/>
                                <w14:glow w14:rad="635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D602C">
                              <w:rPr>
                                <w:rFonts w:asciiTheme="majorHAnsi" w:hAnsiTheme="majorHAnsi"/>
                                <w:color w:val="000000" w:themeColor="text1"/>
                                <w:spacing w:val="20"/>
                                <w:szCs w:val="72"/>
                                <w14:glow w14:rad="635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FINALIDAD</w:t>
                            </w:r>
                            <w:r>
                              <w:rPr>
                                <w:rFonts w:asciiTheme="majorHAnsi" w:hAnsiTheme="majorHAnsi"/>
                                <w:color w:val="000000" w:themeColor="text1"/>
                                <w:spacing w:val="20"/>
                                <w:szCs w:val="72"/>
                                <w14:glow w14:rad="635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: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9110BA" w:rsidRDefault="009110BA" w:rsidP="00346B01">
            <w:pPr>
              <w:pStyle w:val="Sinespaciado"/>
              <w:ind w:left="458" w:right="253"/>
              <w:rPr>
                <w:rFonts w:asciiTheme="minorHAnsi" w:hAnsiTheme="minorHAnsi"/>
                <w:i/>
                <w:noProof/>
                <w:sz w:val="24"/>
                <w:lang w:eastAsia="es-MX"/>
              </w:rPr>
            </w:pPr>
            <w:r>
              <w:rPr>
                <w:rFonts w:asciiTheme="minorHAnsi" w:hAnsiTheme="minorHAnsi"/>
                <w:i/>
                <w:noProof/>
                <w:sz w:val="24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74976" behindDoc="1" locked="0" layoutInCell="1" allowOverlap="1" wp14:anchorId="2183592B" wp14:editId="47008A48">
                      <wp:simplePos x="0" y="0"/>
                      <wp:positionH relativeFrom="column">
                        <wp:posOffset>116205</wp:posOffset>
                      </wp:positionH>
                      <wp:positionV relativeFrom="paragraph">
                        <wp:posOffset>77116</wp:posOffset>
                      </wp:positionV>
                      <wp:extent cx="5414645" cy="712470"/>
                      <wp:effectExtent l="114300" t="57150" r="52705" b="106680"/>
                      <wp:wrapNone/>
                      <wp:docPr id="3" name="Rectángulo redondead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14645" cy="712470"/>
                              </a:xfrm>
                              <a:prstGeom prst="roundRect">
                                <a:avLst>
                                  <a:gd name="adj" fmla="val 8894"/>
                                </a:avLst>
                              </a:prstGeom>
                              <a:noFill/>
                              <a:ln w="28575">
                                <a:solidFill>
                                  <a:schemeClr val="accent6"/>
                                </a:solidFill>
                              </a:ln>
                              <a:effectLst>
                                <a:outerShdw blurRad="50800" dist="38100" dir="8100000" algn="tr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648793A" id="Rectángulo redondeado 3" o:spid="_x0000_s1026" style="position:absolute;margin-left:9.15pt;margin-top:6.05pt;width:426.35pt;height:56.1pt;z-index:-251541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82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" filled="f" strokecolor="#70ad47 [3209]" strokeweight="2.25pt">
                      <v:stroke joinstyle="miter"/>
                      <v:shadow on="t" color="black" opacity="26214f" origin=".5,-.5" offset="-.74836mm,.74836mm"/>
                    </v:roundrect>
                  </w:pict>
                </mc:Fallback>
              </mc:AlternateContent>
            </w:r>
          </w:p>
          <w:p w:rsidR="009110BA" w:rsidRDefault="009110BA" w:rsidP="00346B01">
            <w:pPr>
              <w:pStyle w:val="Sinespaciado"/>
              <w:ind w:left="458" w:right="253"/>
              <w:rPr>
                <w:rFonts w:asciiTheme="minorHAnsi" w:hAnsiTheme="minorHAnsi"/>
                <w:i/>
                <w:noProof/>
                <w:sz w:val="24"/>
                <w:lang w:eastAsia="es-MX"/>
              </w:rPr>
            </w:pPr>
          </w:p>
          <w:p w:rsidR="009110BA" w:rsidRPr="00346B01" w:rsidRDefault="009110BA" w:rsidP="00346B01">
            <w:pPr>
              <w:pStyle w:val="Sinespaciado"/>
              <w:ind w:left="458" w:right="253"/>
              <w:rPr>
                <w:rFonts w:asciiTheme="minorHAnsi" w:hAnsiTheme="minorHAnsi"/>
                <w:i/>
                <w:noProof/>
                <w:sz w:val="24"/>
                <w:lang w:eastAsia="es-MX"/>
              </w:rPr>
            </w:pPr>
            <w:r w:rsidRPr="00346B01">
              <w:rPr>
                <w:rFonts w:asciiTheme="minorHAnsi" w:hAnsiTheme="minorHAnsi"/>
                <w:i/>
                <w:noProof/>
                <w:sz w:val="24"/>
                <w:lang w:eastAsia="es-MX"/>
              </w:rPr>
              <w:t>“Su finalidad es proveer de información sobre los orígenes y aplicaciones de los recursos del ente público.</w:t>
            </w:r>
          </w:p>
        </w:tc>
      </w:tr>
      <w:tr w:rsidR="009110BA" w:rsidRPr="00AF0A1E" w:rsidTr="00900A74">
        <w:trPr>
          <w:trHeight w:val="3680"/>
        </w:trPr>
        <w:tc>
          <w:tcPr>
            <w:tcW w:w="1919" w:type="pct"/>
            <w:vMerge/>
            <w:vAlign w:val="center"/>
          </w:tcPr>
          <w:p w:rsidR="009110BA" w:rsidRDefault="009110BA" w:rsidP="00086F12">
            <w:pPr>
              <w:pStyle w:val="Sinespaciado"/>
              <w:numPr>
                <w:ilvl w:val="0"/>
                <w:numId w:val="14"/>
              </w:numPr>
              <w:ind w:left="459" w:right="176"/>
              <w:rPr>
                <w:rFonts w:asciiTheme="minorHAnsi" w:hAnsiTheme="minorHAnsi"/>
                <w:sz w:val="24"/>
              </w:rPr>
            </w:pPr>
          </w:p>
        </w:tc>
        <w:tc>
          <w:tcPr>
            <w:tcW w:w="3081" w:type="pct"/>
          </w:tcPr>
          <w:p w:rsidR="00900A74" w:rsidRDefault="00900A74" w:rsidP="009110BA">
            <w:pPr>
              <w:pStyle w:val="Sinespaciado"/>
              <w:ind w:left="458" w:right="253"/>
              <w:jc w:val="both"/>
              <w:rPr>
                <w:rFonts w:asciiTheme="minorHAnsi" w:hAnsiTheme="minorHAnsi"/>
                <w:b/>
                <w:i/>
                <w:sz w:val="24"/>
                <w:highlight w:val="yellow"/>
              </w:rPr>
            </w:pPr>
            <w:r>
              <w:rPr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0DF3CAF7" wp14:editId="5CBE1A8E">
                      <wp:simplePos x="0" y="0"/>
                      <wp:positionH relativeFrom="column">
                        <wp:posOffset>358165</wp:posOffset>
                      </wp:positionH>
                      <wp:positionV relativeFrom="paragraph">
                        <wp:posOffset>10655</wp:posOffset>
                      </wp:positionV>
                      <wp:extent cx="2267585" cy="287655"/>
                      <wp:effectExtent l="0" t="0" r="0" b="0"/>
                      <wp:wrapNone/>
                      <wp:docPr id="28" name="Cuadro de texto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67585" cy="2876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2E08B5" w:rsidRPr="00AD394B" w:rsidRDefault="002E08B5" w:rsidP="00900A74">
                                  <w:pPr>
                                    <w:pStyle w:val="Sinespaciado"/>
                                    <w:rPr>
                                      <w:rFonts w:asciiTheme="majorHAnsi" w:hAnsiTheme="majorHAnsi"/>
                                      <w:color w:val="000000" w:themeColor="text1"/>
                                      <w:szCs w:val="72"/>
                                      <w14:glow w14:rad="63500">
                                        <w14:schemeClr w14:val="accent4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AD394B">
                                    <w:rPr>
                                      <w:rFonts w:asciiTheme="majorHAnsi" w:hAnsiTheme="majorHAnsi"/>
                                      <w:color w:val="000000" w:themeColor="text1"/>
                                      <w:szCs w:val="72"/>
                                      <w14:glow w14:rad="63500">
                                        <w14:schemeClr w14:val="accent4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CUERPO DE LA ESTRUCTURA</w:t>
                                  </w:r>
                                  <w:r>
                                    <w:rPr>
                                      <w:rFonts w:asciiTheme="majorHAnsi" w:hAnsiTheme="majorHAnsi"/>
                                      <w:color w:val="000000" w:themeColor="text1"/>
                                      <w:szCs w:val="72"/>
                                      <w14:glow w14:rad="63500">
                                        <w14:schemeClr w14:val="accent4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: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F3CAF7" id="Cuadro de texto 28" o:spid="_x0000_s1029" type="#_x0000_t202" style="position:absolute;left:0;text-align:left;margin-left:28.2pt;margin-top:.85pt;width:178.55pt;height:22.6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" fillcolor="white [3212]" stroked="f">
                      <v:textbox>
                        <w:txbxContent>
                          <w:p w:rsidR="002E08B5" w:rsidRPr="00AD394B" w:rsidRDefault="002E08B5" w:rsidP="00900A74">
                            <w:pPr>
                              <w:pStyle w:val="Sinespaciado"/>
                              <w:rPr>
                                <w:rFonts w:asciiTheme="majorHAnsi" w:hAnsiTheme="majorHAnsi"/>
                                <w:color w:val="000000" w:themeColor="text1"/>
                                <w:szCs w:val="72"/>
                                <w14:glow w14:rad="635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D394B">
                              <w:rPr>
                                <w:rFonts w:asciiTheme="majorHAnsi" w:hAnsiTheme="majorHAnsi"/>
                                <w:color w:val="000000" w:themeColor="text1"/>
                                <w:szCs w:val="72"/>
                                <w14:glow w14:rad="635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CUERPO DE LA ESTRUCTURA</w:t>
                            </w:r>
                            <w:r>
                              <w:rPr>
                                <w:rFonts w:asciiTheme="majorHAnsi" w:hAnsiTheme="majorHAnsi"/>
                                <w:color w:val="000000" w:themeColor="text1"/>
                                <w:szCs w:val="72"/>
                                <w14:glow w14:rad="635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: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Theme="minorHAnsi" w:hAnsiTheme="minorHAnsi"/>
                <w:b/>
                <w:i/>
                <w:noProof/>
                <w:sz w:val="24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49B0F6B0" wp14:editId="24F49887">
                      <wp:simplePos x="0" y="0"/>
                      <wp:positionH relativeFrom="column">
                        <wp:posOffset>120304</wp:posOffset>
                      </wp:positionH>
                      <wp:positionV relativeFrom="paragraph">
                        <wp:posOffset>198681</wp:posOffset>
                      </wp:positionV>
                      <wp:extent cx="5414010" cy="2600325"/>
                      <wp:effectExtent l="114300" t="57150" r="53340" b="123825"/>
                      <wp:wrapNone/>
                      <wp:docPr id="4" name="Rectángulo redondeado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14010" cy="2600325"/>
                              </a:xfrm>
                              <a:prstGeom prst="roundRect">
                                <a:avLst>
                                  <a:gd name="adj" fmla="val 5633"/>
                                </a:avLst>
                              </a:prstGeom>
                              <a:noFill/>
                              <a:ln w="28575">
                                <a:solidFill>
                                  <a:schemeClr val="accent6"/>
                                </a:solidFill>
                              </a:ln>
                              <a:effectLst>
                                <a:outerShdw blurRad="50800" dist="38100" dir="8100000" algn="tr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F08D382" id="Rectángulo redondeado 4" o:spid="_x0000_s1026" style="position:absolute;margin-left:9.45pt;margin-top:15.65pt;width:426.3pt;height:204.75pt;z-index:2517760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369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" filled="f" strokecolor="#70ad47 [3209]" strokeweight="2.25pt">
                      <v:stroke joinstyle="miter"/>
                      <v:shadow on="t" color="black" opacity="26214f" origin=".5,-.5" offset="-.74836mm,.74836mm"/>
                    </v:roundrect>
                  </w:pict>
                </mc:Fallback>
              </mc:AlternateContent>
            </w:r>
          </w:p>
          <w:p w:rsidR="00900A74" w:rsidRDefault="00900A74" w:rsidP="009110BA">
            <w:pPr>
              <w:pStyle w:val="Sinespaciado"/>
              <w:ind w:left="458" w:right="253"/>
              <w:jc w:val="both"/>
              <w:rPr>
                <w:rFonts w:asciiTheme="minorHAnsi" w:hAnsiTheme="minorHAnsi"/>
                <w:b/>
                <w:i/>
                <w:sz w:val="24"/>
                <w:highlight w:val="yellow"/>
              </w:rPr>
            </w:pPr>
          </w:p>
          <w:p w:rsidR="009110BA" w:rsidRPr="009110BA" w:rsidRDefault="009110BA" w:rsidP="009110BA">
            <w:pPr>
              <w:pStyle w:val="Sinespaciado"/>
              <w:ind w:left="458" w:right="253"/>
              <w:jc w:val="both"/>
              <w:rPr>
                <w:rFonts w:asciiTheme="minorHAnsi" w:hAnsiTheme="minorHAnsi"/>
                <w:i/>
                <w:sz w:val="24"/>
                <w:highlight w:val="yellow"/>
              </w:rPr>
            </w:pPr>
            <w:r w:rsidRPr="009110BA">
              <w:rPr>
                <w:rFonts w:asciiTheme="minorHAnsi" w:hAnsiTheme="minorHAnsi"/>
                <w:b/>
                <w:i/>
                <w:sz w:val="24"/>
                <w:highlight w:val="yellow"/>
              </w:rPr>
              <w:t>“ORIGEN O APLICACIÓN:</w:t>
            </w:r>
            <w:r w:rsidRPr="009110BA">
              <w:rPr>
                <w:rFonts w:asciiTheme="minorHAnsi" w:hAnsiTheme="minorHAnsi"/>
                <w:i/>
                <w:sz w:val="24"/>
              </w:rPr>
              <w:t xml:space="preserve"> Muestra la obtención o disposición de los recursos y obligaciones durante el ejercicio.</w:t>
            </w:r>
          </w:p>
          <w:p w:rsidR="009110BA" w:rsidRDefault="009110BA" w:rsidP="009110BA">
            <w:pPr>
              <w:pStyle w:val="Sinespaciado"/>
              <w:ind w:left="458" w:right="253"/>
              <w:jc w:val="both"/>
              <w:rPr>
                <w:rFonts w:asciiTheme="minorHAnsi" w:hAnsiTheme="minorHAnsi"/>
                <w:b/>
                <w:i/>
                <w:sz w:val="24"/>
                <w:highlight w:val="yellow"/>
              </w:rPr>
            </w:pPr>
          </w:p>
          <w:p w:rsidR="009110BA" w:rsidRDefault="009110BA" w:rsidP="009110BA">
            <w:pPr>
              <w:pStyle w:val="Sinespaciado"/>
              <w:ind w:left="458" w:right="253"/>
              <w:jc w:val="both"/>
              <w:rPr>
                <w:rFonts w:asciiTheme="minorHAnsi" w:hAnsiTheme="minorHAnsi"/>
                <w:i/>
                <w:sz w:val="24"/>
              </w:rPr>
            </w:pPr>
            <w:r w:rsidRPr="00347D69">
              <w:rPr>
                <w:rFonts w:asciiTheme="minorHAnsi" w:hAnsiTheme="minorHAnsi"/>
                <w:b/>
                <w:i/>
                <w:sz w:val="24"/>
                <w:highlight w:val="yellow"/>
              </w:rPr>
              <w:t>CUENTAS CONTABLES:</w:t>
            </w:r>
            <w:r w:rsidRPr="0047274D">
              <w:rPr>
                <w:rFonts w:asciiTheme="minorHAnsi" w:hAnsiTheme="minorHAnsi"/>
                <w:i/>
                <w:sz w:val="24"/>
              </w:rPr>
              <w:t xml:space="preserve"> </w:t>
            </w:r>
            <w:r w:rsidRPr="009110BA">
              <w:rPr>
                <w:rFonts w:asciiTheme="minorHAnsi" w:hAnsiTheme="minorHAnsi"/>
                <w:i/>
                <w:sz w:val="24"/>
              </w:rPr>
              <w:t>Muestra el nombre de las cuentas del Estado de Situación Financiera, agrupándolas en la forma siguiente: Activo, Pasivo y Hacienda Pública/Patrimonio.</w:t>
            </w:r>
          </w:p>
          <w:p w:rsidR="009110BA" w:rsidRDefault="009110BA" w:rsidP="009110BA">
            <w:pPr>
              <w:pStyle w:val="Sinespaciado"/>
              <w:ind w:left="458" w:right="253"/>
              <w:jc w:val="both"/>
              <w:rPr>
                <w:rFonts w:asciiTheme="minorHAnsi" w:hAnsiTheme="minorHAnsi"/>
                <w:i/>
                <w:sz w:val="24"/>
              </w:rPr>
            </w:pPr>
          </w:p>
          <w:p w:rsidR="009110BA" w:rsidRDefault="009110BA" w:rsidP="009110BA">
            <w:pPr>
              <w:pStyle w:val="Sinespaciado"/>
              <w:ind w:left="458" w:right="253"/>
              <w:jc w:val="both"/>
              <w:rPr>
                <w:rFonts w:asciiTheme="minorHAnsi" w:hAnsiTheme="minorHAnsi"/>
                <w:i/>
                <w:sz w:val="24"/>
              </w:rPr>
            </w:pPr>
            <w:r w:rsidRPr="0047274D">
              <w:rPr>
                <w:rFonts w:asciiTheme="minorHAnsi" w:hAnsiTheme="minorHAnsi"/>
                <w:b/>
                <w:i/>
                <w:sz w:val="24"/>
                <w:highlight w:val="yellow"/>
              </w:rPr>
              <w:t>PERÍODO ACTUAL (20XN):</w:t>
            </w:r>
            <w:r w:rsidRPr="0047274D">
              <w:rPr>
                <w:rFonts w:asciiTheme="minorHAnsi" w:hAnsiTheme="minorHAnsi"/>
                <w:i/>
                <w:sz w:val="24"/>
              </w:rPr>
              <w:t xml:space="preserve"> Muestra el saldo de cada una de las cuentas al período actual.</w:t>
            </w:r>
          </w:p>
          <w:p w:rsidR="009110BA" w:rsidRDefault="009110BA" w:rsidP="009110BA">
            <w:pPr>
              <w:pStyle w:val="Sinespaciado"/>
              <w:ind w:left="458" w:right="253"/>
              <w:jc w:val="both"/>
              <w:rPr>
                <w:rFonts w:asciiTheme="minorHAnsi" w:hAnsiTheme="minorHAnsi"/>
                <w:i/>
                <w:sz w:val="24"/>
              </w:rPr>
            </w:pPr>
          </w:p>
          <w:p w:rsidR="009110BA" w:rsidRDefault="009110BA" w:rsidP="00900A74">
            <w:pPr>
              <w:pStyle w:val="Sinespaciado"/>
              <w:ind w:left="458" w:right="253"/>
              <w:jc w:val="both"/>
              <w:rPr>
                <w:rFonts w:asciiTheme="minorHAnsi" w:hAnsiTheme="minorHAnsi"/>
                <w:i/>
                <w:sz w:val="24"/>
              </w:rPr>
            </w:pPr>
            <w:r>
              <w:rPr>
                <w:rFonts w:asciiTheme="minorHAnsi" w:hAnsiTheme="minorHAnsi"/>
                <w:b/>
                <w:i/>
                <w:sz w:val="24"/>
                <w:highlight w:val="yellow"/>
              </w:rPr>
              <w:t>PERÍODO ANTERIOR (20XN</w:t>
            </w:r>
            <w:r w:rsidRPr="0047274D">
              <w:rPr>
                <w:rFonts w:asciiTheme="minorHAnsi" w:hAnsiTheme="minorHAnsi"/>
                <w:b/>
                <w:i/>
                <w:sz w:val="24"/>
                <w:highlight w:val="yellow"/>
              </w:rPr>
              <w:t>1):</w:t>
            </w:r>
            <w:r w:rsidRPr="0047274D">
              <w:rPr>
                <w:rFonts w:asciiTheme="minorHAnsi" w:hAnsiTheme="minorHAnsi"/>
                <w:i/>
                <w:sz w:val="24"/>
              </w:rPr>
              <w:t xml:space="preserve"> Muestra el saldo de cada una de las cuentas del período anterior, mismo que debe ser igual al reportado en el mismo estado del período anterior.</w:t>
            </w:r>
            <w:r>
              <w:rPr>
                <w:rFonts w:asciiTheme="minorHAnsi" w:hAnsiTheme="minorHAnsi"/>
                <w:i/>
                <w:sz w:val="24"/>
              </w:rPr>
              <w:t>”</w:t>
            </w:r>
          </w:p>
        </w:tc>
      </w:tr>
    </w:tbl>
    <w:p w:rsidR="00CA1AD8" w:rsidRDefault="00CA1AD8"/>
    <w:p w:rsidR="00E46C09" w:rsidRDefault="00E46C09"/>
    <w:p w:rsidR="0047274D" w:rsidRDefault="0047274D"/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7"/>
        <w:gridCol w:w="8873"/>
      </w:tblGrid>
      <w:tr w:rsidR="00C440C9" w:rsidRPr="00AF0A1E" w:rsidTr="00C440C9">
        <w:trPr>
          <w:trHeight w:val="1640"/>
        </w:trPr>
        <w:tc>
          <w:tcPr>
            <w:tcW w:w="1919" w:type="pct"/>
            <w:vAlign w:val="center"/>
          </w:tcPr>
          <w:p w:rsidR="00900A74" w:rsidRPr="00C440C9" w:rsidRDefault="002E08B5" w:rsidP="002E08B5">
            <w:pPr>
              <w:pStyle w:val="Sinespaciado"/>
              <w:numPr>
                <w:ilvl w:val="0"/>
                <w:numId w:val="13"/>
              </w:numPr>
              <w:ind w:left="454" w:right="317"/>
              <w:jc w:val="both"/>
              <w:rPr>
                <w:rFonts w:asciiTheme="minorHAnsi" w:hAnsiTheme="minorHAnsi"/>
                <w:i/>
                <w:sz w:val="24"/>
              </w:rPr>
            </w:pPr>
            <w:r>
              <w:rPr>
                <w:rFonts w:asciiTheme="minorHAnsi" w:hAnsiTheme="minorHAnsi"/>
                <w:b/>
                <w:i/>
                <w:sz w:val="24"/>
              </w:rPr>
              <w:t xml:space="preserve">En </w:t>
            </w:r>
            <w:r w:rsidR="00900A74">
              <w:rPr>
                <w:rFonts w:asciiTheme="minorHAnsi" w:hAnsiTheme="minorHAnsi"/>
                <w:i/>
                <w:sz w:val="24"/>
              </w:rPr>
              <w:t xml:space="preserve">el </w:t>
            </w:r>
            <w:r w:rsidR="00900A74" w:rsidRPr="00900A74">
              <w:rPr>
                <w:rFonts w:asciiTheme="minorHAnsi" w:hAnsiTheme="minorHAnsi"/>
                <w:b/>
                <w:i/>
                <w:sz w:val="24"/>
                <w:highlight w:val="yellow"/>
              </w:rPr>
              <w:t>Acuerdo que reforma los Capítulos III y VII, del Manual de Contabilidad Gubernamental,</w:t>
            </w:r>
            <w:r>
              <w:rPr>
                <w:rFonts w:asciiTheme="minorHAnsi" w:hAnsiTheme="minorHAnsi"/>
                <w:i/>
                <w:sz w:val="24"/>
              </w:rPr>
              <w:t xml:space="preserve"> el</w:t>
            </w:r>
            <w:r w:rsidR="00900A74" w:rsidRPr="00900A74">
              <w:rPr>
                <w:rFonts w:asciiTheme="minorHAnsi" w:hAnsiTheme="minorHAnsi"/>
                <w:b/>
                <w:i/>
                <w:sz w:val="24"/>
                <w:highlight w:val="yellow"/>
              </w:rPr>
              <w:t xml:space="preserve"> Estado de cambios en la Situación Financiera,</w:t>
            </w:r>
            <w:r w:rsidR="00900A74">
              <w:rPr>
                <w:rFonts w:asciiTheme="minorHAnsi" w:hAnsiTheme="minorHAnsi"/>
                <w:i/>
                <w:sz w:val="24"/>
              </w:rPr>
              <w:t xml:space="preserve"> se ilustra en el siguiente vínculo</w:t>
            </w:r>
            <w:r w:rsidR="00900A74" w:rsidRPr="00900A74">
              <w:rPr>
                <w:rFonts w:asciiTheme="minorHAnsi" w:hAnsiTheme="minorHAnsi"/>
                <w:i/>
                <w:sz w:val="24"/>
              </w:rPr>
              <w:t>:</w:t>
            </w:r>
          </w:p>
        </w:tc>
        <w:tc>
          <w:tcPr>
            <w:tcW w:w="3081" w:type="pct"/>
            <w:vAlign w:val="center"/>
          </w:tcPr>
          <w:p w:rsidR="00C440C9" w:rsidRPr="00C440C9" w:rsidRDefault="00C440C9" w:rsidP="00C440C9">
            <w:pPr>
              <w:pStyle w:val="Sinespaciado"/>
              <w:ind w:left="460" w:right="820"/>
              <w:jc w:val="center"/>
              <w:rPr>
                <w:rFonts w:asciiTheme="minorHAnsi" w:hAnsiTheme="minorHAnsi"/>
                <w:b/>
                <w:sz w:val="24"/>
              </w:rPr>
            </w:pPr>
            <w:r>
              <w:rPr>
                <w:rFonts w:asciiTheme="minorHAnsi" w:hAnsiTheme="minorHAnsi"/>
                <w:b/>
                <w:noProof/>
                <w:sz w:val="24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>
                      <wp:simplePos x="0" y="0"/>
                      <wp:positionH relativeFrom="column">
                        <wp:posOffset>82550</wp:posOffset>
                      </wp:positionH>
                      <wp:positionV relativeFrom="paragraph">
                        <wp:posOffset>-93980</wp:posOffset>
                      </wp:positionV>
                      <wp:extent cx="5461635" cy="890270"/>
                      <wp:effectExtent l="114300" t="57150" r="0" b="119380"/>
                      <wp:wrapNone/>
                      <wp:docPr id="25" name="Pentágono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61635" cy="890649"/>
                              </a:xfrm>
                              <a:prstGeom prst="homePlate">
                                <a:avLst/>
                              </a:prstGeom>
                              <a:noFill/>
                              <a:ln w="28575">
                                <a:solidFill>
                                  <a:schemeClr val="accent6"/>
                                </a:solidFill>
                              </a:ln>
                              <a:effectLst>
                                <a:outerShdw blurRad="50800" dist="38100" dir="8100000" algn="tr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FE9169" id="Pentágono 25" o:spid="_x0000_s1026" type="#_x0000_t15" style="position:absolute;margin-left:6.5pt;margin-top:-7.4pt;width:430.05pt;height:70.1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" adj="19839" filled="f" strokecolor="#70ad47 [3209]" strokeweight="2.25pt">
                      <v:shadow on="t" color="black" opacity="26214f" origin=".5,-.5" offset="-.74836mm,.74836mm"/>
                    </v:shape>
                  </w:pict>
                </mc:Fallback>
              </mc:AlternateContent>
            </w:r>
            <w:r w:rsidRPr="00C440C9">
              <w:rPr>
                <w:rFonts w:asciiTheme="minorHAnsi" w:hAnsiTheme="minorHAnsi"/>
                <w:b/>
                <w:sz w:val="24"/>
                <w:highlight w:val="yellow"/>
              </w:rPr>
              <w:t xml:space="preserve">Estado de </w:t>
            </w:r>
            <w:r w:rsidR="00900A74">
              <w:rPr>
                <w:rFonts w:asciiTheme="minorHAnsi" w:hAnsiTheme="minorHAnsi"/>
                <w:b/>
                <w:sz w:val="24"/>
                <w:highlight w:val="yellow"/>
              </w:rPr>
              <w:t>Cambios en la Situación Financiera</w:t>
            </w:r>
            <w:r w:rsidRPr="00C440C9">
              <w:rPr>
                <w:rFonts w:asciiTheme="minorHAnsi" w:hAnsiTheme="minorHAnsi"/>
                <w:b/>
                <w:sz w:val="24"/>
                <w:highlight w:val="yellow"/>
              </w:rPr>
              <w:t>:</w:t>
            </w:r>
          </w:p>
          <w:p w:rsidR="00C440C9" w:rsidRPr="00900A74" w:rsidRDefault="00F5683A" w:rsidP="00C440C9">
            <w:pPr>
              <w:pStyle w:val="Sinespaciado"/>
              <w:ind w:left="460" w:right="537"/>
              <w:rPr>
                <w:rFonts w:asciiTheme="minorHAnsi" w:hAnsiTheme="minorHAnsi"/>
              </w:rPr>
            </w:pPr>
            <w:hyperlink r:id="rId8" w:history="1">
              <w:r w:rsidR="006720AF">
                <w:rPr>
                  <w:rStyle w:val="Hipervnculo"/>
                  <w:rFonts w:asciiTheme="minorHAnsi" w:hAnsiTheme="minorHAnsi"/>
                  <w:sz w:val="24"/>
                  <w:u w:val="none"/>
                </w:rPr>
                <w:t>Punto5CambiosSF\Reforma Capítulos III y VII Estado de cambios en la SF.pdf</w:t>
              </w:r>
            </w:hyperlink>
          </w:p>
        </w:tc>
      </w:tr>
    </w:tbl>
    <w:p w:rsidR="004F5166" w:rsidRDefault="004F5166" w:rsidP="00246BC4"/>
    <w:sectPr w:rsidR="004F5166" w:rsidSect="00CF74D2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08B5" w:rsidRDefault="002E08B5" w:rsidP="007726D1">
      <w:pPr>
        <w:spacing w:after="0" w:line="240" w:lineRule="auto"/>
      </w:pPr>
      <w:r>
        <w:separator/>
      </w:r>
    </w:p>
  </w:endnote>
  <w:endnote w:type="continuationSeparator" w:id="0">
    <w:p w:rsidR="002E08B5" w:rsidRDefault="002E08B5" w:rsidP="007726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NueThin"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08B5" w:rsidRDefault="002E08B5" w:rsidP="007726D1">
      <w:pPr>
        <w:spacing w:after="0" w:line="240" w:lineRule="auto"/>
      </w:pPr>
      <w:r>
        <w:separator/>
      </w:r>
    </w:p>
  </w:footnote>
  <w:footnote w:type="continuationSeparator" w:id="0">
    <w:p w:rsidR="002E08B5" w:rsidRDefault="002E08B5" w:rsidP="007726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4E0B2A"/>
    <w:multiLevelType w:val="hybridMultilevel"/>
    <w:tmpl w:val="4B3001C8"/>
    <w:lvl w:ilvl="0" w:tplc="AF225AA2">
      <w:start w:val="1"/>
      <w:numFmt w:val="decimal"/>
      <w:lvlText w:val="%1."/>
      <w:lvlJc w:val="left"/>
      <w:pPr>
        <w:ind w:left="110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27" w:hanging="360"/>
      </w:pPr>
    </w:lvl>
    <w:lvl w:ilvl="2" w:tplc="080A001B" w:tentative="1">
      <w:start w:val="1"/>
      <w:numFmt w:val="lowerRoman"/>
      <w:lvlText w:val="%3."/>
      <w:lvlJc w:val="right"/>
      <w:pPr>
        <w:ind w:left="2547" w:hanging="180"/>
      </w:pPr>
    </w:lvl>
    <w:lvl w:ilvl="3" w:tplc="080A000F" w:tentative="1">
      <w:start w:val="1"/>
      <w:numFmt w:val="decimal"/>
      <w:lvlText w:val="%4."/>
      <w:lvlJc w:val="left"/>
      <w:pPr>
        <w:ind w:left="3267" w:hanging="360"/>
      </w:pPr>
    </w:lvl>
    <w:lvl w:ilvl="4" w:tplc="080A0019" w:tentative="1">
      <w:start w:val="1"/>
      <w:numFmt w:val="lowerLetter"/>
      <w:lvlText w:val="%5."/>
      <w:lvlJc w:val="left"/>
      <w:pPr>
        <w:ind w:left="3987" w:hanging="360"/>
      </w:pPr>
    </w:lvl>
    <w:lvl w:ilvl="5" w:tplc="080A001B" w:tentative="1">
      <w:start w:val="1"/>
      <w:numFmt w:val="lowerRoman"/>
      <w:lvlText w:val="%6."/>
      <w:lvlJc w:val="right"/>
      <w:pPr>
        <w:ind w:left="4707" w:hanging="180"/>
      </w:pPr>
    </w:lvl>
    <w:lvl w:ilvl="6" w:tplc="080A000F" w:tentative="1">
      <w:start w:val="1"/>
      <w:numFmt w:val="decimal"/>
      <w:lvlText w:val="%7."/>
      <w:lvlJc w:val="left"/>
      <w:pPr>
        <w:ind w:left="5427" w:hanging="360"/>
      </w:pPr>
    </w:lvl>
    <w:lvl w:ilvl="7" w:tplc="080A0019" w:tentative="1">
      <w:start w:val="1"/>
      <w:numFmt w:val="lowerLetter"/>
      <w:lvlText w:val="%8."/>
      <w:lvlJc w:val="left"/>
      <w:pPr>
        <w:ind w:left="6147" w:hanging="360"/>
      </w:pPr>
    </w:lvl>
    <w:lvl w:ilvl="8" w:tplc="080A001B" w:tentative="1">
      <w:start w:val="1"/>
      <w:numFmt w:val="lowerRoman"/>
      <w:lvlText w:val="%9."/>
      <w:lvlJc w:val="right"/>
      <w:pPr>
        <w:ind w:left="6867" w:hanging="180"/>
      </w:pPr>
    </w:lvl>
  </w:abstractNum>
  <w:abstractNum w:abstractNumId="1">
    <w:nsid w:val="0E7262F7"/>
    <w:multiLevelType w:val="hybridMultilevel"/>
    <w:tmpl w:val="81FE5844"/>
    <w:lvl w:ilvl="0" w:tplc="DED42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70AD47" w:themeColor="accent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9E15C2"/>
    <w:multiLevelType w:val="hybridMultilevel"/>
    <w:tmpl w:val="BEA41DBA"/>
    <w:lvl w:ilvl="0" w:tplc="DED42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70AD47" w:themeColor="accent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C7630C"/>
    <w:multiLevelType w:val="hybridMultilevel"/>
    <w:tmpl w:val="35E88802"/>
    <w:lvl w:ilvl="0" w:tplc="D1288A2C">
      <w:start w:val="1"/>
      <w:numFmt w:val="lowerLetter"/>
      <w:lvlText w:val="%1)"/>
      <w:lvlJc w:val="left"/>
      <w:pPr>
        <w:ind w:left="423" w:hanging="360"/>
      </w:pPr>
      <w:rPr>
        <w:rFonts w:hint="default"/>
        <w:b/>
        <w:i/>
      </w:rPr>
    </w:lvl>
    <w:lvl w:ilvl="1" w:tplc="080A0019" w:tentative="1">
      <w:start w:val="1"/>
      <w:numFmt w:val="lowerLetter"/>
      <w:lvlText w:val="%2."/>
      <w:lvlJc w:val="left"/>
      <w:pPr>
        <w:ind w:left="1143" w:hanging="360"/>
      </w:pPr>
    </w:lvl>
    <w:lvl w:ilvl="2" w:tplc="080A001B" w:tentative="1">
      <w:start w:val="1"/>
      <w:numFmt w:val="lowerRoman"/>
      <w:lvlText w:val="%3."/>
      <w:lvlJc w:val="right"/>
      <w:pPr>
        <w:ind w:left="1863" w:hanging="180"/>
      </w:pPr>
    </w:lvl>
    <w:lvl w:ilvl="3" w:tplc="080A000F" w:tentative="1">
      <w:start w:val="1"/>
      <w:numFmt w:val="decimal"/>
      <w:lvlText w:val="%4."/>
      <w:lvlJc w:val="left"/>
      <w:pPr>
        <w:ind w:left="2583" w:hanging="360"/>
      </w:pPr>
    </w:lvl>
    <w:lvl w:ilvl="4" w:tplc="080A0019" w:tentative="1">
      <w:start w:val="1"/>
      <w:numFmt w:val="lowerLetter"/>
      <w:lvlText w:val="%5."/>
      <w:lvlJc w:val="left"/>
      <w:pPr>
        <w:ind w:left="3303" w:hanging="360"/>
      </w:pPr>
    </w:lvl>
    <w:lvl w:ilvl="5" w:tplc="080A001B" w:tentative="1">
      <w:start w:val="1"/>
      <w:numFmt w:val="lowerRoman"/>
      <w:lvlText w:val="%6."/>
      <w:lvlJc w:val="right"/>
      <w:pPr>
        <w:ind w:left="4023" w:hanging="180"/>
      </w:pPr>
    </w:lvl>
    <w:lvl w:ilvl="6" w:tplc="080A000F" w:tentative="1">
      <w:start w:val="1"/>
      <w:numFmt w:val="decimal"/>
      <w:lvlText w:val="%7."/>
      <w:lvlJc w:val="left"/>
      <w:pPr>
        <w:ind w:left="4743" w:hanging="360"/>
      </w:pPr>
    </w:lvl>
    <w:lvl w:ilvl="7" w:tplc="080A0019" w:tentative="1">
      <w:start w:val="1"/>
      <w:numFmt w:val="lowerLetter"/>
      <w:lvlText w:val="%8."/>
      <w:lvlJc w:val="left"/>
      <w:pPr>
        <w:ind w:left="5463" w:hanging="360"/>
      </w:pPr>
    </w:lvl>
    <w:lvl w:ilvl="8" w:tplc="080A001B" w:tentative="1">
      <w:start w:val="1"/>
      <w:numFmt w:val="lowerRoman"/>
      <w:lvlText w:val="%9."/>
      <w:lvlJc w:val="right"/>
      <w:pPr>
        <w:ind w:left="6183" w:hanging="180"/>
      </w:pPr>
    </w:lvl>
  </w:abstractNum>
  <w:abstractNum w:abstractNumId="4">
    <w:nsid w:val="20A64006"/>
    <w:multiLevelType w:val="hybridMultilevel"/>
    <w:tmpl w:val="D1F074B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097251"/>
    <w:multiLevelType w:val="hybridMultilevel"/>
    <w:tmpl w:val="C0F2A712"/>
    <w:lvl w:ilvl="0" w:tplc="DED42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70AD47" w:themeColor="accent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C74013"/>
    <w:multiLevelType w:val="hybridMultilevel"/>
    <w:tmpl w:val="383A74E2"/>
    <w:lvl w:ilvl="0" w:tplc="DED42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70AD47" w:themeColor="accent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7A4132"/>
    <w:multiLevelType w:val="hybridMultilevel"/>
    <w:tmpl w:val="26DC2A70"/>
    <w:lvl w:ilvl="0" w:tplc="DED42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70AD47" w:themeColor="accent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BA1966"/>
    <w:multiLevelType w:val="hybridMultilevel"/>
    <w:tmpl w:val="1FF43ADC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073852"/>
    <w:multiLevelType w:val="multilevel"/>
    <w:tmpl w:val="B5C4B7EC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62DE2D2E"/>
    <w:multiLevelType w:val="hybridMultilevel"/>
    <w:tmpl w:val="35DED68E"/>
    <w:lvl w:ilvl="0" w:tplc="DED42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70AD47" w:themeColor="accent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433250E"/>
    <w:multiLevelType w:val="hybridMultilevel"/>
    <w:tmpl w:val="71CE6BF8"/>
    <w:lvl w:ilvl="0" w:tplc="DED42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70AD47" w:themeColor="accent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C82012"/>
    <w:multiLevelType w:val="multilevel"/>
    <w:tmpl w:val="0DCCA8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786748CF"/>
    <w:multiLevelType w:val="multilevel"/>
    <w:tmpl w:val="03A4F4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2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2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76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8"/>
  </w:num>
  <w:num w:numId="5">
    <w:abstractNumId w:val="4"/>
  </w:num>
  <w:num w:numId="6">
    <w:abstractNumId w:val="11"/>
  </w:num>
  <w:num w:numId="7">
    <w:abstractNumId w:val="7"/>
  </w:num>
  <w:num w:numId="8">
    <w:abstractNumId w:val="10"/>
  </w:num>
  <w:num w:numId="9">
    <w:abstractNumId w:val="13"/>
  </w:num>
  <w:num w:numId="10">
    <w:abstractNumId w:val="12"/>
  </w:num>
  <w:num w:numId="11">
    <w:abstractNumId w:val="9"/>
  </w:num>
  <w:num w:numId="12">
    <w:abstractNumId w:val="2"/>
  </w:num>
  <w:num w:numId="13">
    <w:abstractNumId w:val="5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1" w:cryptProviderType="rsaAES" w:cryptAlgorithmClass="hash" w:cryptAlgorithmType="typeAny" w:cryptAlgorithmSid="14" w:cryptSpinCount="100000" w:hash="XKYfwFtSd2SzMN+B79VBvRLfkB2JAZI+VR5a0ZO+kU6XCjX0gLMwoEr04qMiXm5yJQO/noay7NotxjZm93oK5Q==" w:salt="BD1HnwMoyhhkT4HVXkxqC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FB2"/>
    <w:rsid w:val="00014958"/>
    <w:rsid w:val="000354E7"/>
    <w:rsid w:val="000507CE"/>
    <w:rsid w:val="00055073"/>
    <w:rsid w:val="00071C99"/>
    <w:rsid w:val="00082B17"/>
    <w:rsid w:val="00086F12"/>
    <w:rsid w:val="00096A84"/>
    <w:rsid w:val="000A6D29"/>
    <w:rsid w:val="000B6D1C"/>
    <w:rsid w:val="000E6AA5"/>
    <w:rsid w:val="00125080"/>
    <w:rsid w:val="00156D97"/>
    <w:rsid w:val="00163BC0"/>
    <w:rsid w:val="00183C79"/>
    <w:rsid w:val="00194B30"/>
    <w:rsid w:val="001D602C"/>
    <w:rsid w:val="002161F6"/>
    <w:rsid w:val="00240AA4"/>
    <w:rsid w:val="00246BC4"/>
    <w:rsid w:val="002643FF"/>
    <w:rsid w:val="00270EF8"/>
    <w:rsid w:val="002A619F"/>
    <w:rsid w:val="002C28FD"/>
    <w:rsid w:val="002D2928"/>
    <w:rsid w:val="002E08B5"/>
    <w:rsid w:val="002E66C6"/>
    <w:rsid w:val="003123A4"/>
    <w:rsid w:val="0033038A"/>
    <w:rsid w:val="00346B01"/>
    <w:rsid w:val="00347D69"/>
    <w:rsid w:val="003568EC"/>
    <w:rsid w:val="00361E18"/>
    <w:rsid w:val="00387752"/>
    <w:rsid w:val="003B7849"/>
    <w:rsid w:val="003C173C"/>
    <w:rsid w:val="00411B7D"/>
    <w:rsid w:val="004504E3"/>
    <w:rsid w:val="00464D8B"/>
    <w:rsid w:val="0047274D"/>
    <w:rsid w:val="004912D3"/>
    <w:rsid w:val="004A4604"/>
    <w:rsid w:val="004C17C9"/>
    <w:rsid w:val="004C421B"/>
    <w:rsid w:val="004E1F06"/>
    <w:rsid w:val="004F5166"/>
    <w:rsid w:val="00553CD2"/>
    <w:rsid w:val="00562DF0"/>
    <w:rsid w:val="0056749C"/>
    <w:rsid w:val="005D7C8B"/>
    <w:rsid w:val="00606E64"/>
    <w:rsid w:val="0062776D"/>
    <w:rsid w:val="00641FB2"/>
    <w:rsid w:val="00662ED2"/>
    <w:rsid w:val="006720AF"/>
    <w:rsid w:val="00690F43"/>
    <w:rsid w:val="006C09BD"/>
    <w:rsid w:val="006D38E7"/>
    <w:rsid w:val="006E78AE"/>
    <w:rsid w:val="00704E38"/>
    <w:rsid w:val="00734ED0"/>
    <w:rsid w:val="0074771B"/>
    <w:rsid w:val="00764FE2"/>
    <w:rsid w:val="007726D1"/>
    <w:rsid w:val="007754E2"/>
    <w:rsid w:val="00781F6A"/>
    <w:rsid w:val="007E643E"/>
    <w:rsid w:val="00840A27"/>
    <w:rsid w:val="00840DE6"/>
    <w:rsid w:val="0084669F"/>
    <w:rsid w:val="00874589"/>
    <w:rsid w:val="008759C6"/>
    <w:rsid w:val="0088072B"/>
    <w:rsid w:val="0088386A"/>
    <w:rsid w:val="00887268"/>
    <w:rsid w:val="008916B7"/>
    <w:rsid w:val="00896E57"/>
    <w:rsid w:val="008B0E04"/>
    <w:rsid w:val="008C7422"/>
    <w:rsid w:val="008F2CB4"/>
    <w:rsid w:val="00900A74"/>
    <w:rsid w:val="009110BA"/>
    <w:rsid w:val="00920C50"/>
    <w:rsid w:val="00922563"/>
    <w:rsid w:val="009311C6"/>
    <w:rsid w:val="0093520F"/>
    <w:rsid w:val="009541B5"/>
    <w:rsid w:val="00954A29"/>
    <w:rsid w:val="00980496"/>
    <w:rsid w:val="00997FF3"/>
    <w:rsid w:val="009E680B"/>
    <w:rsid w:val="009F3B02"/>
    <w:rsid w:val="00A17F8C"/>
    <w:rsid w:val="00A20FCD"/>
    <w:rsid w:val="00A35C5F"/>
    <w:rsid w:val="00A43926"/>
    <w:rsid w:val="00A56340"/>
    <w:rsid w:val="00A656C6"/>
    <w:rsid w:val="00A86842"/>
    <w:rsid w:val="00AA2F05"/>
    <w:rsid w:val="00AA700C"/>
    <w:rsid w:val="00AD394B"/>
    <w:rsid w:val="00AF0A1E"/>
    <w:rsid w:val="00B27350"/>
    <w:rsid w:val="00B32227"/>
    <w:rsid w:val="00BB1DF5"/>
    <w:rsid w:val="00BB6D26"/>
    <w:rsid w:val="00BB704F"/>
    <w:rsid w:val="00BE1EE0"/>
    <w:rsid w:val="00C123A6"/>
    <w:rsid w:val="00C440C9"/>
    <w:rsid w:val="00CA1AD8"/>
    <w:rsid w:val="00CD6AB3"/>
    <w:rsid w:val="00CF3FE9"/>
    <w:rsid w:val="00CF74D2"/>
    <w:rsid w:val="00D17370"/>
    <w:rsid w:val="00D20FBB"/>
    <w:rsid w:val="00D93FC4"/>
    <w:rsid w:val="00D9517B"/>
    <w:rsid w:val="00DA4285"/>
    <w:rsid w:val="00DA49C8"/>
    <w:rsid w:val="00DA653A"/>
    <w:rsid w:val="00DF5E02"/>
    <w:rsid w:val="00E27438"/>
    <w:rsid w:val="00E40C93"/>
    <w:rsid w:val="00E442B7"/>
    <w:rsid w:val="00E46C09"/>
    <w:rsid w:val="00E550B5"/>
    <w:rsid w:val="00E861EB"/>
    <w:rsid w:val="00E9242B"/>
    <w:rsid w:val="00E9317F"/>
    <w:rsid w:val="00EB40BC"/>
    <w:rsid w:val="00EF1557"/>
    <w:rsid w:val="00EF352A"/>
    <w:rsid w:val="00F00A67"/>
    <w:rsid w:val="00F32492"/>
    <w:rsid w:val="00F5683A"/>
    <w:rsid w:val="00F87B1C"/>
    <w:rsid w:val="00FA18C5"/>
    <w:rsid w:val="00FD58CA"/>
    <w:rsid w:val="00FE6560"/>
    <w:rsid w:val="00FF5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2F51DC3-13EF-4B33-8DD6-24E46FFD1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41F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641FB2"/>
    <w:pPr>
      <w:spacing w:after="0" w:line="240" w:lineRule="auto"/>
    </w:pPr>
    <w:rPr>
      <w:rFonts w:ascii="HelveNueThin" w:hAnsi="HelveNueThin"/>
      <w:sz w:val="28"/>
      <w:szCs w:val="28"/>
    </w:rPr>
  </w:style>
  <w:style w:type="table" w:customStyle="1" w:styleId="Tabladecuadrcula3-nfasis61">
    <w:name w:val="Tabla de cuadrícula 3 - Énfasis 61"/>
    <w:basedOn w:val="Tablanormal"/>
    <w:uiPriority w:val="48"/>
    <w:rsid w:val="0074771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character" w:styleId="Hipervnculo">
    <w:name w:val="Hyperlink"/>
    <w:basedOn w:val="Fuentedeprrafopredeter"/>
    <w:uiPriority w:val="99"/>
    <w:unhideWhenUsed/>
    <w:rsid w:val="00606E64"/>
    <w:rPr>
      <w:color w:val="0563C1" w:themeColor="hyperlink"/>
      <w:u w:val="single"/>
    </w:rPr>
  </w:style>
  <w:style w:type="paragraph" w:customStyle="1" w:styleId="TableParagraph">
    <w:name w:val="Table Paragraph"/>
    <w:basedOn w:val="Normal"/>
    <w:uiPriority w:val="1"/>
    <w:qFormat/>
    <w:rsid w:val="00690F43"/>
    <w:pPr>
      <w:widowControl w:val="0"/>
      <w:spacing w:after="0" w:line="240" w:lineRule="auto"/>
    </w:pPr>
    <w:rPr>
      <w:lang w:val="en-US"/>
    </w:rPr>
  </w:style>
  <w:style w:type="table" w:styleId="Sombreadoclaro-nfasis6">
    <w:name w:val="Light Shading Accent 6"/>
    <w:basedOn w:val="Tablanormal"/>
    <w:uiPriority w:val="60"/>
    <w:rsid w:val="00980496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8" w:space="0" w:color="70AD47" w:themeColor="accent6"/>
        <w:bottom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7726D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726D1"/>
  </w:style>
  <w:style w:type="paragraph" w:styleId="Piedepgina">
    <w:name w:val="footer"/>
    <w:basedOn w:val="Normal"/>
    <w:link w:val="PiedepginaCar"/>
    <w:uiPriority w:val="99"/>
    <w:unhideWhenUsed/>
    <w:rsid w:val="007726D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726D1"/>
  </w:style>
  <w:style w:type="paragraph" w:styleId="Prrafodelista">
    <w:name w:val="List Paragraph"/>
    <w:basedOn w:val="Normal"/>
    <w:uiPriority w:val="34"/>
    <w:qFormat/>
    <w:rsid w:val="00156D97"/>
    <w:pPr>
      <w:ind w:left="720"/>
      <w:contextualSpacing/>
    </w:pPr>
  </w:style>
  <w:style w:type="table" w:styleId="Tabladecuadrcula1clara-nfasis6">
    <w:name w:val="Grid Table 1 Light Accent 6"/>
    <w:basedOn w:val="Tablanormal"/>
    <w:uiPriority w:val="46"/>
    <w:rsid w:val="0087458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Hipervnculovisitado">
    <w:name w:val="FollowedHyperlink"/>
    <w:basedOn w:val="Fuentedeprrafopredeter"/>
    <w:uiPriority w:val="99"/>
    <w:semiHidden/>
    <w:unhideWhenUsed/>
    <w:rsid w:val="00D93FC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Punto5CambiosSF/Reforma%20Cap&#237;tulos%20III%20y%20VII%20Estado%20de%20cambios%20en%20la%20SF.pdf" TargetMode="External"/><Relationship Id="rId3" Type="http://schemas.openxmlformats.org/officeDocument/2006/relationships/settings" Target="settings.xml"/><Relationship Id="rId7" Type="http://schemas.openxmlformats.org/officeDocument/2006/relationships/hyperlink" Target="Punto3al13InforFinanciera/Reforma%20Cap&#237;tulos%20III%20y%20VII%20del%20Manual%20CG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272</Words>
  <Characters>1496</Characters>
  <Application>Microsoft Office Word</Application>
  <DocSecurity>8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 Santos Juarez</dc:creator>
  <cp:keywords/>
  <dc:description/>
  <cp:lastModifiedBy>Héctor Salmerón</cp:lastModifiedBy>
  <cp:revision>14</cp:revision>
  <dcterms:created xsi:type="dcterms:W3CDTF">2014-03-06T23:24:00Z</dcterms:created>
  <dcterms:modified xsi:type="dcterms:W3CDTF">2014-03-28T20:40:00Z</dcterms:modified>
</cp:coreProperties>
</file>